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34" w:rsidRPr="009F0B34" w:rsidRDefault="009F0B34" w:rsidP="009F0B34">
      <w:pPr>
        <w:spacing w:before="161" w:after="161" w:line="240" w:lineRule="auto"/>
        <w:jc w:val="center"/>
        <w:outlineLvl w:val="0"/>
        <w:rPr>
          <w:rFonts w:ascii="Century Schoolbook" w:eastAsia="Times New Roman" w:hAnsi="Century Schoolbook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9F0B34">
        <w:rPr>
          <w:rFonts w:ascii="Century Schoolbook" w:eastAsia="Times New Roman" w:hAnsi="Century Schoolbook" w:cs="Times New Roman"/>
          <w:b/>
          <w:bCs/>
          <w:kern w:val="36"/>
          <w:sz w:val="28"/>
          <w:szCs w:val="28"/>
          <w:lang w:eastAsia="ru-RU"/>
        </w:rPr>
        <w:t xml:space="preserve">Формирование активной </w:t>
      </w:r>
      <w:r w:rsidRPr="009F0B34">
        <w:rPr>
          <w:rFonts w:ascii="Century Schoolbook" w:eastAsia="Times New Roman" w:hAnsi="Century Schoolbook" w:cs="Century Schoolbook"/>
          <w:b/>
          <w:bCs/>
          <w:kern w:val="36"/>
          <w:sz w:val="28"/>
          <w:szCs w:val="28"/>
          <w:lang w:eastAsia="ru-RU"/>
        </w:rPr>
        <w:t>гражданской</w:t>
      </w:r>
      <w:r w:rsidRPr="009F0B34">
        <w:rPr>
          <w:rFonts w:ascii="Century Schoolbook" w:eastAsia="Times New Roman" w:hAnsi="Century Schoolbook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F0B34">
        <w:rPr>
          <w:rFonts w:ascii="Century Schoolbook" w:eastAsia="Times New Roman" w:hAnsi="Century Schoolbook" w:cs="Century Schoolbook"/>
          <w:b/>
          <w:bCs/>
          <w:kern w:val="36"/>
          <w:sz w:val="28"/>
          <w:szCs w:val="28"/>
          <w:lang w:eastAsia="ru-RU"/>
        </w:rPr>
        <w:t>позиции</w:t>
      </w:r>
      <w:r w:rsidRPr="009F0B34">
        <w:rPr>
          <w:rFonts w:ascii="Century Schoolbook" w:eastAsia="Times New Roman" w:hAnsi="Century Schoolbook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F0B34">
        <w:rPr>
          <w:rFonts w:ascii="Century Schoolbook" w:eastAsia="Times New Roman" w:hAnsi="Century Schoolbook" w:cs="Century Schoolbook"/>
          <w:b/>
          <w:bCs/>
          <w:kern w:val="36"/>
          <w:sz w:val="28"/>
          <w:szCs w:val="28"/>
          <w:lang w:eastAsia="ru-RU"/>
        </w:rPr>
        <w:t>школьников</w:t>
      </w:r>
      <w:r w:rsidRPr="009F0B34">
        <w:rPr>
          <w:rFonts w:ascii="Century Schoolbook" w:eastAsia="Times New Roman" w:hAnsi="Century Schoolbook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F0B34">
        <w:rPr>
          <w:rFonts w:ascii="Century Schoolbook" w:eastAsia="Times New Roman" w:hAnsi="Century Schoolbook" w:cs="Century Schoolbook"/>
          <w:b/>
          <w:bCs/>
          <w:kern w:val="36"/>
          <w:sz w:val="28"/>
          <w:szCs w:val="28"/>
          <w:lang w:eastAsia="ru-RU"/>
        </w:rPr>
        <w:t>на</w:t>
      </w:r>
      <w:r w:rsidRPr="009F0B34">
        <w:rPr>
          <w:rFonts w:ascii="Century Schoolbook" w:eastAsia="Times New Roman" w:hAnsi="Century Schoolbook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F0B34">
        <w:rPr>
          <w:rFonts w:ascii="Century Schoolbook" w:eastAsia="Times New Roman" w:hAnsi="Century Schoolbook" w:cs="Century Schoolbook"/>
          <w:b/>
          <w:bCs/>
          <w:kern w:val="36"/>
          <w:sz w:val="28"/>
          <w:szCs w:val="28"/>
          <w:lang w:eastAsia="ru-RU"/>
        </w:rPr>
        <w:t>уроках</w:t>
      </w:r>
      <w:r w:rsidRPr="009F0B34">
        <w:rPr>
          <w:rFonts w:ascii="Century Schoolbook" w:eastAsia="Times New Roman" w:hAnsi="Century Schoolbook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F0B34">
        <w:rPr>
          <w:rFonts w:ascii="Century Schoolbook" w:eastAsia="Times New Roman" w:hAnsi="Century Schoolbook" w:cs="Century Schoolbook"/>
          <w:b/>
          <w:bCs/>
          <w:kern w:val="36"/>
          <w:sz w:val="28"/>
          <w:szCs w:val="28"/>
          <w:lang w:eastAsia="ru-RU"/>
        </w:rPr>
        <w:t>истории</w:t>
      </w:r>
      <w:r w:rsidRPr="009F0B34">
        <w:rPr>
          <w:rFonts w:ascii="Century Schoolbook" w:eastAsia="Times New Roman" w:hAnsi="Century Schoolbook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F0B34">
        <w:rPr>
          <w:rFonts w:ascii="Century Schoolbook" w:eastAsia="Times New Roman" w:hAnsi="Century Schoolbook" w:cs="Century Schoolbook"/>
          <w:b/>
          <w:bCs/>
          <w:kern w:val="36"/>
          <w:sz w:val="28"/>
          <w:szCs w:val="28"/>
          <w:lang w:eastAsia="ru-RU"/>
        </w:rPr>
        <w:t>и</w:t>
      </w:r>
      <w:r w:rsidRPr="009F0B34">
        <w:rPr>
          <w:rFonts w:ascii="Century Schoolbook" w:eastAsia="Times New Roman" w:hAnsi="Century Schoolbook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F0B34">
        <w:rPr>
          <w:rFonts w:ascii="Century Schoolbook" w:eastAsia="Times New Roman" w:hAnsi="Century Schoolbook" w:cs="Century Schoolbook"/>
          <w:b/>
          <w:bCs/>
          <w:kern w:val="36"/>
          <w:sz w:val="28"/>
          <w:szCs w:val="28"/>
          <w:lang w:eastAsia="ru-RU"/>
        </w:rPr>
        <w:t>обществознания</w:t>
      </w:r>
    </w:p>
    <w:bookmarkEnd w:id="0"/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b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/>
          <w:color w:val="1E1E1E"/>
          <w:sz w:val="24"/>
          <w:szCs w:val="24"/>
          <w:lang w:eastAsia="ru-RU"/>
        </w:rPr>
        <w:t>Тема</w:t>
      </w:r>
      <w:proofErr w:type="gramStart"/>
      <w:r w:rsidRPr="009F0B34">
        <w:rPr>
          <w:rFonts w:ascii="Century Schoolbook" w:eastAsia="Times New Roman" w:hAnsi="Century Schoolbook" w:cs="Arial"/>
          <w:b/>
          <w:color w:val="1E1E1E"/>
          <w:sz w:val="24"/>
          <w:szCs w:val="24"/>
          <w:lang w:eastAsia="ru-RU"/>
        </w:rPr>
        <w:t> </w:t>
      </w:r>
      <w:r w:rsidRPr="009F0B34">
        <w:rPr>
          <w:rFonts w:ascii="Century Schoolbook" w:eastAsia="Times New Roman" w:hAnsi="Century Schoolbook" w:cs="Arial"/>
          <w:b/>
          <w:bCs/>
          <w:i/>
          <w:iCs/>
          <w:color w:val="1E1E1E"/>
          <w:sz w:val="24"/>
          <w:szCs w:val="24"/>
          <w:lang w:eastAsia="ru-RU"/>
        </w:rPr>
        <w:t>:</w:t>
      </w:r>
      <w:proofErr w:type="gramEnd"/>
      <w:r w:rsidRPr="009F0B34">
        <w:rPr>
          <w:rFonts w:ascii="Century Schoolbook" w:eastAsia="Times New Roman" w:hAnsi="Century Schoolbook" w:cs="Arial"/>
          <w:b/>
          <w:bCs/>
          <w:i/>
          <w:iCs/>
          <w:color w:val="1E1E1E"/>
          <w:sz w:val="24"/>
          <w:szCs w:val="24"/>
          <w:lang w:eastAsia="ru-RU"/>
        </w:rPr>
        <w:t> Формирование активной гражданской позиции школьников на ур</w:t>
      </w:r>
      <w:r w:rsidRPr="009F0B34">
        <w:rPr>
          <w:rFonts w:ascii="Century Schoolbook" w:eastAsia="Times New Roman" w:hAnsi="Century Schoolbook" w:cs="Arial"/>
          <w:b/>
          <w:bCs/>
          <w:i/>
          <w:iCs/>
          <w:color w:val="1E1E1E"/>
          <w:sz w:val="24"/>
          <w:szCs w:val="24"/>
          <w:lang w:eastAsia="ru-RU"/>
        </w:rPr>
        <w:t>о</w:t>
      </w:r>
      <w:r w:rsidRPr="009F0B34">
        <w:rPr>
          <w:rFonts w:ascii="Century Schoolbook" w:eastAsia="Times New Roman" w:hAnsi="Century Schoolbook" w:cs="Arial"/>
          <w:b/>
          <w:bCs/>
          <w:i/>
          <w:iCs/>
          <w:color w:val="1E1E1E"/>
          <w:sz w:val="24"/>
          <w:szCs w:val="24"/>
          <w:lang w:eastAsia="ru-RU"/>
        </w:rPr>
        <w:t>ках истории и обществознания в 5- 8 классах, в условиях реализации ко</w:t>
      </w:r>
      <w:r w:rsidRPr="009F0B34">
        <w:rPr>
          <w:rFonts w:ascii="Century Schoolbook" w:eastAsia="Times New Roman" w:hAnsi="Century Schoolbook" w:cs="Arial"/>
          <w:b/>
          <w:bCs/>
          <w:i/>
          <w:iCs/>
          <w:color w:val="1E1E1E"/>
          <w:sz w:val="24"/>
          <w:szCs w:val="24"/>
          <w:lang w:eastAsia="ru-RU"/>
        </w:rPr>
        <w:t>н</w:t>
      </w:r>
      <w:r w:rsidRPr="009F0B34">
        <w:rPr>
          <w:rFonts w:ascii="Century Schoolbook" w:eastAsia="Times New Roman" w:hAnsi="Century Schoolbook" w:cs="Arial"/>
          <w:b/>
          <w:bCs/>
          <w:i/>
          <w:iCs/>
          <w:color w:val="1E1E1E"/>
          <w:sz w:val="24"/>
          <w:szCs w:val="24"/>
          <w:lang w:eastAsia="ru-RU"/>
        </w:rPr>
        <w:t>цепции духовно- нравственного развития и воспитани</w:t>
      </w:r>
      <w:r>
        <w:rPr>
          <w:rFonts w:ascii="Century Schoolbook" w:eastAsia="Times New Roman" w:hAnsi="Century Schoolbook" w:cs="Arial"/>
          <w:b/>
          <w:bCs/>
          <w:i/>
          <w:iCs/>
          <w:color w:val="1E1E1E"/>
          <w:sz w:val="24"/>
          <w:szCs w:val="24"/>
          <w:lang w:eastAsia="ru-RU"/>
        </w:rPr>
        <w:t>я</w:t>
      </w:r>
      <w:r w:rsidRPr="009F0B34">
        <w:rPr>
          <w:rFonts w:ascii="Century Schoolbook" w:eastAsia="Times New Roman" w:hAnsi="Century Schoolbook" w:cs="Arial"/>
          <w:b/>
          <w:bCs/>
          <w:i/>
          <w:iCs/>
          <w:color w:val="1E1E1E"/>
          <w:sz w:val="24"/>
          <w:szCs w:val="24"/>
          <w:lang w:eastAsia="ru-RU"/>
        </w:rPr>
        <w:t xml:space="preserve"> личности граждан России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Сегодня на историю и обществознание, как учебные предметы, возлагается особая миссия – воспитание духовно-нравственной личности, обладающей высокой степ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е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нью осознания себя гражданином России, выявить непреходящие духовные бога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т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ства, которые были накоплены человечеством за всю историю его развития, и понять взаимосвязь каждого человека с всеобщими нравственными и духовными законами.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Духовный человек – это человек, устремленный к ценностям добра, истины и крас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ты, умеющий и любящий трудиться, умеющий ориентироваться в сложном совр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е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менном мире, нравственно сложившийся и эстетически просвещенный. И как пок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а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затель качеств и характеристик духовного человека можно продолжать: гражданин и патриот России, хорошо знающий собственную культуру, свои истоки; добрый и 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т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зывчивый, бережно относящийся к миру, окружающему его; тактичный; ведущий  здоровый образ жизни.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proofErr w:type="gramStart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Духовно-нравственное воспитание – это процесс содействия восхождению детей к нравственному идеалу, через приобщение их к нравственным ценностям (добро, долг, верность, истинность, благодарность, отзывчивость, милосердие), пробуждение и развитие нравственных чувств (стыда, сострадания, долга любви и веры).</w:t>
      </w:r>
      <w:proofErr w:type="gramEnd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 Стано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в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ление нравственной воли (способности к служению добру и противостояние злу, те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р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пения и терпимости, готовности к преодолению жизненных испытаний и против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стоянию соблазнам, стремления к духовному совершенствованию), и побуждение к нравственному поведению (послушание, служение Отечеству).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Достучаться до сердца и души сегодняшнего школьника становится все сложнее. Ещё </w:t>
      </w:r>
      <w:proofErr w:type="spellStart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К.Д.Ушинский</w:t>
      </w:r>
      <w:proofErr w:type="spellEnd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 предлагал воспитывать учащихся, используя народные наци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нальные традиции. А где ещё можно изучать их, как не на уроках предметов гум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а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нитарного цикла?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На уроках применяются самые различные формы работы с детьми. Так, при знако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м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стве с  историей войн, сражений учащиеся готовят сообщения, презентации испол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ь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зуя дополнительные источники: справочную литературу, интернет. А работая над сообщениями о жизни деятелей эпохи, понимают, какими нравственными качеств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а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ми должен обладать человек, чтобы его имя жило в веках.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Уроки истории и обществознания призваны помочь пережить и осмыслить великие свершения прежних времен, использовать все положительное в прошлом. Ведь и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з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вечно желание здорового общества: так воспитать детей, чтобы они наследовали и приумножали материальные и духовные ценности, созданные человечеством.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Учебные предметы история и обществознание имеют широкие возможности для нравственного воспитания. Необходимо наиболее полно реализовать их, постоянно заострять внимание детей на духовно-нравственных аспектах тех или иных истор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ческих событий, учить школьников анализировать, проводить аналогии с сегодня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ш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ним днём. Воспитать нравственного человека – сложнейшая задача, но она дост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жима, если за её реализацию возьмутся родители, учителя-предметники.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lastRenderedPageBreak/>
        <w:t>На уроках истории и, особенно обществознания, как нигде уместны дискуссия и сп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ры. Учитель, умело создающий на уроках проблемные ситуации, способствует разв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тию у детей умений отстаивать свою точку зрения, работать в группе, быть толеран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т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ным и коммуникативным, а это тоже качества гражданина. В конечном счёте, все эти формы работают на необходимый обществу результат. Очень важно обучить д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е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тей истории, но гораздо важнее воспитать их добрыми, порядочными людьми, д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стойными гражданами своей Родины.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Школьные уроки истории побуждают подрастающего человека мыслить, вызывают желание дерзать, быть душевно причастными к великим деяниям народа. Так, на уроке в 8 классе по теме «Тайные общества. Выступление на Сенатской площади»</w:t>
      </w:r>
      <w:proofErr w:type="gramStart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.</w:t>
      </w:r>
      <w:proofErr w:type="gramEnd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 </w:t>
      </w:r>
      <w:proofErr w:type="gramStart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ч</w:t>
      </w:r>
      <w:proofErr w:type="gramEnd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тобы правильно понять то, что произошло в декабрьский день 1825 года в Пете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р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бурге, нужно познакомиться с личностями героев, их социальным положением. Дети часто не могут понять, зачем богатейшим людям, которые имели фактически все, п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гибать, идти на каторгу, лишиться всего ради благополучия народа. Это яркий пр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мер нравственного подвига настоящих патриотов России.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Итак, начинается урок: Обычное вступление. Объявляется тема. Настороженное в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ы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ражение лиц учащихся. И вот перед учащимися репродукция картины художника Р. Р. </w:t>
      </w:r>
      <w:proofErr w:type="spellStart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Ференца</w:t>
      </w:r>
      <w:proofErr w:type="spellEnd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 «Восстание декабристов на Сенатской площади». Учитель описывает её: «Зимний день. На берегу реки Медный всадник. У памятника Петру на Сенатской площади с ружьями наперевес застыли войска. Гремит залп. В кого стреляют солд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а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ты? Почему здесь разыгрывается трагедия? Обо всем этом мы узнаем вскоре (испол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ь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зуется презентация), чтобы правильно понять то, что произошло в декабрьский день 1825 года в Петербурге, вернемся к периоду, когда разгромившие Наполеона войска возвращаются домой». Продолжая свой рассказ, учитель обращает внимание, что главным стимулом возникновения освободительного движения среди дворянской в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енной молодежи было чувство патриотизма. Эту мысль подчеркивают отрывки из стихов, высказывания декабристов. Звучит на уроке «голос» Рылеева, беспощадный Пестель приговаривает к смерти семью царя. Перед учащимися встает плеяда и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тинных и верных сынов Отечества. Школьные уроки истории побуждают подраст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а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ющего человека мыслить, вызывают желание дерзать, быть душевно причастными к великим деяниям народа.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Рассказывая о выдающихся личностях, сыгравших огромную роль в истории страны, можно ограничиться сухими фактами их биографий и деятельности, а можно пр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влечь яркие красочные воспоминания современников, фрагменты художественной литературы, презентации и сообщения учащихся </w:t>
      </w:r>
      <w:proofErr w:type="gramStart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</w:t>
      </w:r>
      <w:proofErr w:type="gramEnd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 исторических личностях. Как на уроках о войне 1812 года обойтись без Толстого? Как не процитировать </w:t>
      </w:r>
      <w:proofErr w:type="spellStart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лермонто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в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ское</w:t>
      </w:r>
      <w:proofErr w:type="spellEnd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 «Бородино»? Например, можно ограничиться сухой фразой из учебника: «в а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р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мии усиливается недовольство затянувшимся отступлением». А можно и так: «Мы долго молча отступали, Досадно было, боя ждали, ворчали старики: «Что ж мы, на зимние квартиры? Не смеют что - ли командиры чужие изорвать мундиры о русские штыки?» Не надо бояться брать себе в помощники поэтов и писателей, великих и не очень. И тогда уроки истории станут образными, а значит, и более запоминающим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ся и воспитывающими. В наше время большим подспорьем при выборе материала является разнообразие кино, видео и мультимедийной продукции. Порой, никакой рассказ не в состоянии передать то, что могут сделать кинокадры и музыка, стихи.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lastRenderedPageBreak/>
        <w:t>Изучение исторических документов, их подробный анализ позволяет детям выск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а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зать своё собственное мнение по проблеме, опираясь на нравственные ценности, к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торые выработало человечество за свою непростую историю.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Существуют группы методов воспитания, которые необходимо использовать на ур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ках истории: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1) методы убеждения;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2) методы организации деятельности учащихся;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vertAlign w:val="superscript"/>
          <w:lang w:eastAsia="ru-RU"/>
        </w:rPr>
        <w:t xml:space="preserve">3) 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возрастно-оценочные методы.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i/>
          <w:iCs/>
          <w:color w:val="1E1E1E"/>
          <w:sz w:val="24"/>
          <w:szCs w:val="24"/>
          <w:lang w:eastAsia="ru-RU"/>
        </w:rPr>
        <w:t>Первый вид методов</w:t>
      </w:r>
      <w:r>
        <w:rPr>
          <w:rFonts w:ascii="Century Schoolbook" w:eastAsia="Times New Roman" w:hAnsi="Century Schoolbook" w:cs="Arial"/>
          <w:bCs/>
          <w:i/>
          <w:iCs/>
          <w:color w:val="1E1E1E"/>
          <w:sz w:val="24"/>
          <w:szCs w:val="24"/>
          <w:lang w:eastAsia="ru-RU"/>
        </w:rPr>
        <w:t xml:space="preserve"> 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- методы убеждения направлены на рациональную сферу 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т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ношения Убеждение это процесс логического обоснования какого-либо суждения, умозаключения. Убеждение предполагает наличие содержательной информации в сообщении педагога и сознательное отношение к ней учащихся, воспринимающих и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формацию исторического характера. Процесс убеждения предполагает изменение сознания ученика, которое создает готовность защищать данную точку зрения и де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й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ствовать в соответствии с нею. Следовательно, необходима явная или скрытая ди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куссия, цель которой состоит в достижении понимания и переживания.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Основное назначение методов убеждения - убеждать учащихся в объективности, и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тинности, в жизненной необходимости овладения общественно-ценными идеями, взглядами, нормами поведения, критериями оценки окружающее мира, прошлого.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Существуют 4 группы методов убеждения: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Информационные, когда учащимся предлагаются в готовом виде понятия и пре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д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ставления о добре и зле, истинности и ложности, прекрасного и безобразного (например, этика «Домостроя» или «Наука побеждать» А. </w:t>
      </w:r>
      <w:proofErr w:type="spellStart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В.Суворова</w:t>
      </w:r>
      <w:proofErr w:type="spellEnd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);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Поисковые, когда учащиеся включаются в поиск ответов на поставленные проблемы, например, что есть положительное или отрицательное в изучаемой эпохе, периоде Отечественной истории; деятельности ряда исторических личностей: Ивана Грозн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го, Петра I, Екатерина II, Сталина, Горбачева и т.д.;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Дискуссионные, когда учащимся предлагаются различные пути решения нравстве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ных, этических, религиозных проблем, например, по какому пути могла пойти Ро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сия в 1917 году, если бы не произошла Октябрьская революция и т.д.;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Взаимного просвещения, когда понятия обогащаются взаимным участием через ра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з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личные организационные формы: доклады, устные журналы, дневники, выставки творчества, коллективные газеты, диспуты и т.д.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Выбор и результативность методов убеждения определяется технологией и педаг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гической техникой их исполнения.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i/>
          <w:iCs/>
          <w:color w:val="1E1E1E"/>
          <w:sz w:val="24"/>
          <w:szCs w:val="24"/>
          <w:lang w:eastAsia="ru-RU"/>
        </w:rPr>
        <w:t>Второй вид методов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 - методы организации деятельности учащихся, которые пр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званы воздействовать на поведенческую </w:t>
      </w:r>
      <w:proofErr w:type="spellStart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деятельностную</w:t>
      </w:r>
      <w:proofErr w:type="spellEnd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 сферу формирующегося 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т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ношения. Их цель научить учащихся определенным навыкам умениям, формам п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ведения от простейших действий до сознательных актов. В их основе лежит практ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ческий опыт людей, которые приобретали его деятельно: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Педагогическое требование - перевод воспитания от внешнего к </w:t>
      </w:r>
      <w:proofErr w:type="gramStart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внутреннему</w:t>
      </w:r>
      <w:proofErr w:type="gramEnd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 и пр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е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вращение механизма воспитания в самовоспитание. Содержание требования опр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е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деляется общественными нормами истины, добра, красоты. По форме они могут быть:</w:t>
      </w:r>
    </w:p>
    <w:p w:rsidR="009F0B34" w:rsidRPr="009F0B34" w:rsidRDefault="009F0B34" w:rsidP="009F0B34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прямыми (предписания, инструкции, памятки)</w:t>
      </w:r>
      <w:proofErr w:type="gramStart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 ;</w:t>
      </w:r>
      <w:proofErr w:type="gramEnd"/>
    </w:p>
    <w:p w:rsidR="009F0B34" w:rsidRPr="009F0B34" w:rsidRDefault="009F0B34" w:rsidP="009F0B34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proofErr w:type="gramStart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косвенными</w:t>
      </w:r>
      <w:proofErr w:type="gramEnd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 (просьба, совет, намек, рекомендация, подсказка).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lastRenderedPageBreak/>
        <w:t>Приучение - организация выполнения учащимися определенных действий, превр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а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щающихся в привычные формы поведения в логике истины, добра и красоты. Пр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учения могут осуществляться в форме следования определенным правилам культ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у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ры поведения, выраженных в обычаях, традициях, правилах этикета;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Упражнения многократные повторения, закрепления, упрочения и совершенствов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а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ния социально-ценных и личностно-значимых действий и поступков нравственного поведения;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Создание воспитывающих ситуаций, в которых ученик становится в ситуацию выб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ра определенного решения, варианта поведения;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Пример из истории в форме социальных правил, предписаний, оценок, традиций, обычаев.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i/>
          <w:iCs/>
          <w:color w:val="1E1E1E"/>
          <w:sz w:val="24"/>
          <w:szCs w:val="24"/>
          <w:lang w:eastAsia="ru-RU"/>
        </w:rPr>
        <w:t>Третий вид методов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 получил название возрастно-оценочных, сущность которых сводится одобрению и осуждению, поощрению и наказанию. Их назначение, регул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рующее через эмоционально-волевую сферу проявляющихся положительных и отр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цательных качеств личности учащихся: стимулирование положительных и тормож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е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ние отрицательных.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Все методы воспитания опираются на опорные точки: природа, культура, люди, дела, я. Опорные точки существуют и при изучении истории. </w:t>
      </w:r>
      <w:proofErr w:type="gramStart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Среди них можно выделить следующие:</w:t>
      </w:r>
      <w:proofErr w:type="gramEnd"/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1.События прошлого и настоящего;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2.Идеалы и ценности;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3.Люди и личности;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4.Отечество;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5.Сам человек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6.Бог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Данные элементы можно дополнить: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1.Язык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2.Семья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3.Традиции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4.Культура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Таким образом, можно выделить методические правила уроков истории и обществ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знания, которые включают в себя следующие: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Изучать все точки опоры во взаимосвязи (события-человек, отечество-человечество, люди-идеалы);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Главное – установить связь между этими понятиями, формируя мировоззрение;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Показать, как по - </w:t>
      </w:r>
      <w:proofErr w:type="gramStart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разному</w:t>
      </w:r>
      <w:proofErr w:type="gramEnd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 отражаются эти понятия в духовной культуре человека.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Как повысить нравственную значимость школьного урока? С нашей точки зрения, не смотря на сложность поставленной задачи на уроке её можно решить практически, действуя в 3-х направлениях: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1) через самого педагога;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2) через сам предмет;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3) через форму подачи материала.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Использование всех направлений в совокупности дает максимальную эффективность в реализации нравственно-воспитательных целей урока. Если по каким-то причинам сделать этого нельзя, то любое из выбранных направлений может стать источником нравственного воспитания. В широком смысле учитель должен стремиться к тому, чтобы каждый урок по истории и обществознанию стал уроком нравственности, а в 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lastRenderedPageBreak/>
        <w:t>узком смысле, задача учителя сводится к попытке пробудить в учениках желание нравственного самоусовершенствования.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Сложность данной задачи объясняется тем, что процесс нравственного воспитания происходит невидимо, незаметно, в недрах души. Его трудно зафиксировать, проди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а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гностировать. Но эффективность нравственного воспитания столь велика, что это необходимо делать на всем протяжении учебно-воспитательного процесса, так как никто не знает, когда и при каких обстоятельствах ученик проявит свои нравстве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ные задатки.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Ведущую роль в этом направлении занимает личность учителя. Как педагог может стать источником нравственного воспитания? Вправе ли учитель навязывать свою систему ценностей ученикам? Что делать, если понятия о взглядах на поведение ч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е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ловека в ряде ситуаций у учителя и ученика не совпадают?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Стержневой мыслью, связанной с преподаванием, как главным видом педагогич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е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ской деятельности учителя является, с нашей точки зрения, формула В. О. Ключе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в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ского: «Любить то, что преподаешь и любить тех, кому преподаешь». Вторая часть этой формулы касается в основном возрастно-оценочных методов. Урочная система не сама цель, не идол, которому раболепно поклоняются, она должна пониматься инструментально. Урок должен мыслиться, как встреча детей и педагога. Если уч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а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щиеся любят своего учителя, то главное, что происходит на уроке это сама встреча с ним, содержание которой может стать источником нравственного воспитания.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Воспитание личностью есть воспитание своим примером. Учащиеся очень вним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а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тельны и чутки к самым мельчайшим деталям человеческой натуры. Характерные речевые обороты, манеры, привычки одеваться - все это в тонкостях подмечается детьми. Педагог должен стремиться к максимальному раскрытию всех своих пол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жительных сторон. Нужно уметь привносить себя в класс. Ошибка многих учителей заключается в том, что, входя в класс, они становятся, как бы другими людьми, изо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б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ражая того, кем в действительности не являются. А дети должны видеть в своем уч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теле живого человека. Важно, чтобы слова педагога не расходились с его делами или тем, что преподает учитель.</w:t>
      </w:r>
    </w:p>
    <w:p w:rsid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b/>
          <w:bCs/>
          <w:color w:val="1E1E1E"/>
          <w:sz w:val="24"/>
          <w:szCs w:val="24"/>
          <w:lang w:eastAsia="ru-RU"/>
        </w:rPr>
      </w:pP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/>
          <w:bCs/>
          <w:color w:val="1E1E1E"/>
          <w:sz w:val="24"/>
          <w:szCs w:val="24"/>
          <w:lang w:eastAsia="ru-RU"/>
        </w:rPr>
        <w:t>Эта памятка адресована учителям истории и обществознания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, и носит рек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мендательный характер. Составлена она на основе педагогического опыта разли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ч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ных воспитательных систем, учитывая нравственное содержание педагогического процесса:</w:t>
      </w:r>
    </w:p>
    <w:p w:rsidR="009F0B34" w:rsidRPr="009F0B34" w:rsidRDefault="009F0B34" w:rsidP="009F0B34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Задача учителя истории - дать работу душе ученика, чтобы опыт времени и предыдущих поколений был в его руках, как компас, открыл дорогу собстве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ному опыту жизни, провел ученика по следам тех, кто оставил нам после себя тропы своего вр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е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мени и своих жизней.</w:t>
      </w:r>
    </w:p>
    <w:p w:rsidR="009F0B34" w:rsidRPr="009F0B34" w:rsidRDefault="009F0B34" w:rsidP="009F0B34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Задача учителя любить историю, которую ты преподаешь, и любить тех, кому ты её преподаешь.</w:t>
      </w:r>
    </w:p>
    <w:p w:rsidR="009F0B34" w:rsidRPr="009F0B34" w:rsidRDefault="009F0B34" w:rsidP="009F0B34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Воспитывать историей - это значит решать судьбу не только одного человека, но и державы в целом.</w:t>
      </w:r>
    </w:p>
    <w:p w:rsidR="009F0B34" w:rsidRPr="009F0B34" w:rsidRDefault="009F0B34" w:rsidP="009F0B34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Научи учеников искать следы истории, чтобы по ним проникнуть в глубину исчезнувших столетий.</w:t>
      </w:r>
    </w:p>
    <w:p w:rsidR="009F0B34" w:rsidRPr="009F0B34" w:rsidRDefault="009F0B34" w:rsidP="009F0B34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Покажи ученику, что укрепление Отечества шло рука об руку с его защитой.</w:t>
      </w:r>
    </w:p>
    <w:p w:rsidR="009F0B34" w:rsidRPr="009F0B34" w:rsidRDefault="009F0B34" w:rsidP="009F0B34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Не превращай прогулку по дорогам истории в беготню, внимательно рассмо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т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ри богатство исторического наследия на всем историческом пути народов.</w:t>
      </w:r>
    </w:p>
    <w:p w:rsidR="009F0B34" w:rsidRPr="009F0B34" w:rsidRDefault="009F0B34" w:rsidP="009F0B34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lastRenderedPageBreak/>
        <w:t>Будь наблюдателем прошлого, а не прокурором, научи детей понимать м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нувшие эпохи с позиции образа жизни тех народов и людей, которые ты изуч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а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ешь.</w:t>
      </w:r>
    </w:p>
    <w:p w:rsidR="009F0B34" w:rsidRPr="009F0B34" w:rsidRDefault="009F0B34" w:rsidP="009F0B34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Помоги разглядеть в истории поток времени, в который дети должны влиться своими жизнями.</w:t>
      </w:r>
    </w:p>
    <w:p w:rsidR="009F0B34" w:rsidRPr="009F0B34" w:rsidRDefault="009F0B34" w:rsidP="009F0B34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Пробуди нравственным примером из истории сердце и мысль учеников и дай возможность поработать над своим нравственным выбором.</w:t>
      </w:r>
    </w:p>
    <w:p w:rsidR="009F0B34" w:rsidRPr="009F0B34" w:rsidRDefault="009F0B34" w:rsidP="009F0B34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Помоги понять ученикам, что опыт истории дан им для размышления над св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им настоящим и будущим.</w:t>
      </w:r>
    </w:p>
    <w:p w:rsidR="009F0B34" w:rsidRPr="009F0B34" w:rsidRDefault="009F0B34" w:rsidP="009F0B34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Будь уважителен к выбору ученика и его нравственной позиции.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В сущности, деятельность учителя сводится к исполнению простого известного пр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а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вила: не навреди и помоги. Чтобы не навредить и помочь, необходимо знать псих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логию возраста учеников, которых обучает педагог.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Таким образом, если педагог искренне любит детей, отдает им себя без остатка, стремится к живому контакту, воспринимает учеников как личности,- в этом случае предметная урочная система получает новые силы и возможности.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Для того</w:t>
      </w:r>
      <w:proofErr w:type="gramStart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,</w:t>
      </w:r>
      <w:proofErr w:type="gramEnd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 чтобы успешно справляться с воспитанием в Концепции духовно- нра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в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ственного развития личности, необходимо производить процесс воспитания предм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е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том в определенной системе. Учитывая разнообразие в подходах и методике истор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к</w:t>
      </w:r>
      <w:proofErr w:type="gramStart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о-</w:t>
      </w:r>
      <w:proofErr w:type="gramEnd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 обществоведческого направления и изучение исторических событий, </w:t>
      </w:r>
      <w:r w:rsidRPr="009F0B34">
        <w:rPr>
          <w:rFonts w:ascii="Century Schoolbook" w:eastAsia="Times New Roman" w:hAnsi="Century Schoolbook" w:cs="Arial"/>
          <w:b/>
          <w:bCs/>
          <w:color w:val="1E1E1E"/>
          <w:sz w:val="24"/>
          <w:szCs w:val="24"/>
          <w:lang w:eastAsia="ru-RU"/>
        </w:rPr>
        <w:t>можно р</w:t>
      </w:r>
      <w:r w:rsidRPr="009F0B34">
        <w:rPr>
          <w:rFonts w:ascii="Century Schoolbook" w:eastAsia="Times New Roman" w:hAnsi="Century Schoolbook" w:cs="Arial"/>
          <w:b/>
          <w:bCs/>
          <w:color w:val="1E1E1E"/>
          <w:sz w:val="24"/>
          <w:szCs w:val="24"/>
          <w:lang w:eastAsia="ru-RU"/>
        </w:rPr>
        <w:t>е</w:t>
      </w:r>
      <w:r w:rsidRPr="009F0B34">
        <w:rPr>
          <w:rFonts w:ascii="Century Schoolbook" w:eastAsia="Times New Roman" w:hAnsi="Century Schoolbook" w:cs="Arial"/>
          <w:b/>
          <w:bCs/>
          <w:color w:val="1E1E1E"/>
          <w:sz w:val="24"/>
          <w:szCs w:val="24"/>
          <w:lang w:eastAsia="ru-RU"/>
        </w:rPr>
        <w:t>комендовать ряд памяток-рекомендаций для учеников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, с помощью которых можно упорядочить их деятельность на уроке, придать изучению предмета систе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м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ные элеме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ты и одновременно дать алгоритм для поиска решения воспитательных задач.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b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/>
          <w:bCs/>
          <w:color w:val="1E1E1E"/>
          <w:sz w:val="24"/>
          <w:szCs w:val="24"/>
          <w:lang w:eastAsia="ru-RU"/>
        </w:rPr>
        <w:t>Памятка № 1. Заповеди истории.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1. Помни, что история дана в наставление, пойми смысл истории, чтобы понять смысл своей жизни.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2. Помни, что прошлое долго для понимания настоящего, настоящее не совпадает с прошлым, но прошлое может повториться.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3. Стремись постичь правду истории разумом и сердцем.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4. Знай, что история одна, а оценок истории тысячи, меняется не история, а её оце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ка.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5. Отличай факт от мнения, гипотезу от истины.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6. Не искажай историю в своих целях.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7. Помни, что в истории нет ничего случайного, ненужного, забытое - это тоже ист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рия.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8. Стремись к познанию мировой истории, она - часть истории твоей страны.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9. Стремись к познанию отечественной истории, она часть твоей истории.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10. Почитай свою родословную, там твои корни.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Использование данной памятки применимо к любому содержанию учебников ист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рии и обществознания, к любым сообщениям исторического характера, к любым то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ч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кам зрения, встречающимся в исторической литературе. Эту памятку целесообразно зафиксировать с учащимися на первых уроках в начале учебного года. Если ученики научатся ею пользоваться, то они получат возможность разобраться в хаосе историч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е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ской информации и проводить самостоятельную работу по добыванию и оцениванию разного рода исторических знаний.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lastRenderedPageBreak/>
        <w:t>Памятка «Заповеди истории» помогает учащимся понять как правильно ориентир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ваться среди исторического материала, что вооружает их умением извлекать уроки из прошлого, обрабатывать исторические факты, исходя из собственной системы ценностей, не </w:t>
      </w:r>
      <w:proofErr w:type="gramStart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стать</w:t>
      </w:r>
      <w:proofErr w:type="gramEnd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 заложником чужого мнения, включая в работу свой разум и свое сердце, что в последствии повлияет на формирование собственной позиции.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b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/>
          <w:bCs/>
          <w:color w:val="1E1E1E"/>
          <w:sz w:val="24"/>
          <w:szCs w:val="24"/>
          <w:lang w:eastAsia="ru-RU"/>
        </w:rPr>
        <w:t>Памятка № 2. Мораль истории.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История - это компас во времени.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Кто поймет время, тот поймет себя самого.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История может воспитывать только правдой.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История позволяет увидеть издалека то, что скоро окажется вблизи.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Нельзя знать все, мудрость - это знание не многого, но самого главного. Великое сч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а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стье – знать, откуда ты и куда ты идешь.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Цель истории - воскресить, сохранить, дать увидеть, услышать и понять наше мат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е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риальное и духовное наследие.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Разным народам в разные исторические времена поручено раскрыть разные стороны истины.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История не учит, у неё учатся.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История должна служить самой высокой науке - умению жить на земле любя, соз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дая и помня.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Нельзя подать в суд на свое прошлое, надо отвечать за свое настоящее.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Исторический дар это не только великое наследие, но и великая ответственность.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Опыт прошлых поколений помогает отличить истину от фальши, красоту от безобр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а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зия, </w:t>
      </w:r>
      <w:proofErr w:type="gramStart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вечное</w:t>
      </w:r>
      <w:proofErr w:type="gramEnd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 от тленного.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История существует для понимания своего настоящего и создания будущего.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Памятки «Мораль истории» отвечает следующим требованиям: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Нравственную составляющую в истории для всех изучаемых событий и уроков;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Показать на ценность нравственного опыта народов, эпох, личностей, религий, кул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ь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туры и т.д., </w:t>
      </w:r>
      <w:proofErr w:type="gramStart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который</w:t>
      </w:r>
      <w:proofErr w:type="gramEnd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 является связующим звеном между поколениями и лично с ж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вущими в настоящее время,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Побудить учащихся искать ответы на нравственные вопросы, связанные с их жи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з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нью, используя положительный и отрицательный опыт прошлых веков с поиском своего пути.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Такая памятка поможет ученикам бережно относится ко всему изучаемому и несет установку выявления для каждого ученика того набора ценностей, которые возьмет он с собой, как опыт истории в свое настоящее и будущее. Это сделает их «соучастн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ками» событий, которые они изучают, пытаясь понять, почему история развивалась так, а не иначе.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b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/>
          <w:bCs/>
          <w:color w:val="1E1E1E"/>
          <w:sz w:val="24"/>
          <w:szCs w:val="24"/>
          <w:lang w:eastAsia="ru-RU"/>
        </w:rPr>
        <w:t>Памятка № 3. Мысли об истории.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Глядя в историю, словно в зеркало, я стараюсь изменить к лучшему собственную жизнь и устроить её по примеру тех, о чьих доблестях рассказываю.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Плутарх (2.30.16.)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История есть священная книга народов, зеркало их бытия и деятельности, скрижаль откровений и правил, завет предков потомству, дополнение, изъяснение настоящего и пример будущего.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.</w:t>
      </w:r>
      <w:proofErr w:type="spellStart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М.Карамзин</w:t>
      </w:r>
      <w:proofErr w:type="spellEnd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 (1.10.30.)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История есть ключ к пониманию народов.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Я. Чаадаев (11.46.40.)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lastRenderedPageBreak/>
        <w:t>История души человеческой едва ли не любопытнее и не полезнее истории целого народа.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М. Ю. Лермонтов (2.4.15.)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История не упрекнет вас злом, которое и до нас существовало, она накажет нас за собственные злодеяния.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Н. М. Карамзин (1.10.40.)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proofErr w:type="gramStart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У наемного историка два зеркала: одно увеличительное - для своих, другое - умен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ь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шительное - для нас.</w:t>
      </w:r>
      <w:proofErr w:type="gramEnd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 Но потомство разобьет вдребезги оба и выставит свое, в котором мы не будем называться пигмеями.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proofErr w:type="spellStart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А.В.Суворов</w:t>
      </w:r>
      <w:proofErr w:type="spellEnd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(1.30.113.)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Изучение истории превращает юношу в мудреца, не наделяя его морщинами и сед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ной, доставляет ему жизненный опыт до того, как он столкнется со всеми слабостями и немощами преклонных лет.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proofErr w:type="spellStart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Фуллер</w:t>
      </w:r>
      <w:proofErr w:type="spellEnd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 (1.12.64)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Изучая дедов, узнаем внуков, то есть, изучая предков, узнаем самих себя. Без знания истории мы должны признавать себя случайностями, незнающими, как и зачем мы пришли в мир, как и для чего, мы живем, как и к чему, мы должны стремиться.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В. О. Ключевский (1.11 375.)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Без зачатков положительного и прекрасного нельзя выходить человеку в жизнь, без зачатков положительного нельзя пускать поколения в путь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proofErr w:type="spellStart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Ф.М.Достоевский</w:t>
      </w:r>
      <w:proofErr w:type="spellEnd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(2.46..166)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Школой примера является весь мир, а наставники в этой школе - история и опыт. История абсолютно необходима, чтобы подготовить нас к усвоению опыта и сопр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вождать нас, пока мы приобретаем его.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proofErr w:type="spellStart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Болингброк</w:t>
      </w:r>
      <w:proofErr w:type="spellEnd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 (1.4.13.)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История это не знания, которые следовали одно за другим. Она проникновение в душевный мир других людей, взгляд на ситуацию, в которой они находились их гл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а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зами и решение для себя вопроса, правилен ли был способ, с помощью которого они хотели </w:t>
      </w:r>
      <w:proofErr w:type="gramStart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справится</w:t>
      </w:r>
      <w:proofErr w:type="gramEnd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 с этой ситуацией.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proofErr w:type="spellStart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Коллингвуд</w:t>
      </w:r>
      <w:proofErr w:type="spellEnd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(11.27.137.)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Сейчас люди живут не только в своем пункте, но и во всей стране и не своим веком только, но и всеми столетиями своей истории.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proofErr w:type="spellStart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Д.С.Лихачев</w:t>
      </w:r>
      <w:proofErr w:type="spellEnd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(11.46.40.)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История проходит через Дом человека, через его частную жизнь. Не титулы, ордена или царская милость, а </w:t>
      </w:r>
      <w:proofErr w:type="spellStart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самостоянье</w:t>
      </w:r>
      <w:proofErr w:type="spellEnd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 человека превращает его в историческую ли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ч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ность.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Ю. </w:t>
      </w:r>
      <w:proofErr w:type="spellStart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М.Лотман</w:t>
      </w:r>
      <w:proofErr w:type="spellEnd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 (11.14.1.)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Памятка «Мысли об истории» систематизирует исторические высказывания, прои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з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несенные в разные эпохи. Приведенные выше фразы свидетельствуют о нравстве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ном смысле предмета и раскрывают разные грани этого смысла. Такую памятку можно использовать постепенно по мере изучения содержательной части историч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е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ского наследия и применять его либо в качестве эпиграфов к уроку или как аргумент в пользу воспитательной цели урока.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Так мнение М. Ю. Лермонтова может быть использовано для изучения любой ист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рической личности, а фраза Ф. М. Достоевского может быть применена, для побу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ж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дения извлекать из истории положительный опыт. Афоризм А. В. Суворова прекра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lastRenderedPageBreak/>
        <w:t>но работает на уроках, где учащиеся встречаются с откровенной фальсификацией истории.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Мысль Ю. М. Лотмана можно использовать на уроках, которых затрагивается час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т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ная жизнь людей. А мнение Д. С, Лихачева будет не лишним при обсуждении вопр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са об ответственности перед историей за свою жизнь.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Чтобы побудить учащихся к разрешению вопроса о необходимости своего поиска смысла жизни, лучше всего обсудить фразу В. О. Ключевского, чтобы ещё лучше представлять связь времени и связь поколений ушедших и современных.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proofErr w:type="gramStart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Данная памятка помогает учителю истории выйти на разрешение воспитательных задач нравственного характера, затрагивая опыт всех цивилизаций от древних до современных и подойти к решению этой проблемы с разных сторон.</w:t>
      </w:r>
      <w:proofErr w:type="gramEnd"/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b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/>
          <w:bCs/>
          <w:color w:val="1E1E1E"/>
          <w:sz w:val="24"/>
          <w:szCs w:val="24"/>
          <w:lang w:eastAsia="ru-RU"/>
        </w:rPr>
        <w:t>Памятка № 4. Мысли о русской истории.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Истинный защитник России - это история.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proofErr w:type="spellStart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Ф.Тютчев</w:t>
      </w:r>
      <w:proofErr w:type="spellEnd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(1.31.18.)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Клянусь честью, что ни за что на свете я не хотел бы переменить Отечество или иметь другую историю наших предков, которую дал нам Бог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А.С. Пушкин(2.28.13.)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Всемирная история великими воспоминаниями украшает мир для ума, а российская украшает Отечество.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proofErr w:type="spellStart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Н.М.Карамзин</w:t>
      </w:r>
      <w:proofErr w:type="spellEnd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(1.10.31.)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Русская история имеет значение всемирной исповеди. Она может читаться как ж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тие святых.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proofErr w:type="spellStart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H.С.Аксаков</w:t>
      </w:r>
      <w:proofErr w:type="spellEnd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(1.24.5.)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Спросим человека, с кем он знаком, и мы узнаем человека, спросим народ об его и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тории, и мы узнаем народ... Русский народ - более чем народ. Это народ, собирающий вокруг себя народы.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С. Соловьев(2.18.24.)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Гражданин не состоится в человеке, который оторван от корневой системы своего народа.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Л. Леонов(2.7.105.)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Для меня история священна и неделима. Б. А. Рыбаков(2.44.54.)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Опыт страданий и опыт духовной радости - вот чем богата история России. Как ва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ж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но сохранить его для человечества.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(Неизвестный автор)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Давайте мысленно уберем из мира русскую музыку, и мир оглохнет, уберем русскую литературу - мир онемеет, уберем русскую живопись - мир потускнеет, уберем ру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скую философию.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Памятка включает в себя ряд высказываний о роли русской истории в истории вс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е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мирной. Как нам представляется, изучение российской истории должно быть при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ритетным направлением в гуманитарном образовании в России. Знакомство с па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т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риотическими ценностями должно находиться в основании воспитания подраста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ю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щего поколения. Только освоение таковых сделает понятными общечеловеческие ценности.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Один философ высказал такую мысль о том, что Россия вырастила поколение людей на своей земле, думающих о ней на языке других цивилизаций. Отсюда и начинае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т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ся не понимание собственных истоков и пренебрежение ими. Поэтому ложно иметь славную историю Отчества, но оставаться не способным её понимать, а значит обречь 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lastRenderedPageBreak/>
        <w:t>себя на отрыв от него. Подобная мысль принадлежит перу Гёте: «Кто был хорошим гражданином своей эпохи, тот имеет наибольшее основание быть современником всех эпох будущего».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Русский философ И. Ильин пишет о том, что истинное величие всегда почвенно: «И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тинный гений всегда национален». Вывод очевиден: от патриотических ценностей к общечеловеческим ценностям, а не наоборот.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Памятка усиливает потребность в поиске нравственного потенциала русской ист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рии. Фраза Ф. Тютчева говорит о том, что все лучшее, что создано в России хранится в её истории и в любой момент этот нравственный дух встанет на её защиту. Де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я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тельность учителя здесь связана с умелой организацией подбора малоизвестного м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а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териала с нравственным содержанием. Приведем небольшой перечень литературы с нравственным уклоном: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Повесть временных лет (о месте истории Руси в мировой истории): Повесть време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ных лет (о выборе веры Владимиром - князем);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Жития святых: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 Борисе и Глебе;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об Александре Невском;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 Серафиме Саровском и др.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3.«Поучение Владимира Мономаха детям» (наставления сыновьям);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4.«Домострой» (сборник нравственных наставлений и правил для организации семьи и дома);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5.«Юности честное зерцало» (дворянский этикет);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6.«Наука побеждать» Суворова (стратегия и тактика победы на войне);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Произведения, раскрывающие русский патриотизм в эпоху Смуты,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Отечественной войны 1912 г., I и II мировых войн, Афганской и Чеченской войн.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Данные материалы можно использовать для составления нравственного кодекса русского народа. В него могут войти следующие памятки: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- Русская этика;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- Русская семья;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- Основы русской </w:t>
      </w:r>
      <w:proofErr w:type="spellStart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державности</w:t>
      </w:r>
      <w:proofErr w:type="spellEnd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;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- Русская святость;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- Наука побеждать по-русски;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- Русские идеалы.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Расширение диапазона исторических знаний нацеливает учеников на один резул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ь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тат пробудить любовь к Отечественной истории. Для этого можно использовать: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b/>
          <w:color w:val="1E1E1E"/>
          <w:sz w:val="24"/>
          <w:szCs w:val="24"/>
          <w:lang w:eastAsia="ru-RU"/>
        </w:rPr>
      </w:pPr>
      <w:r>
        <w:rPr>
          <w:rFonts w:ascii="Century Schoolbook" w:eastAsia="Times New Roman" w:hAnsi="Century Schoolbook" w:cs="Arial"/>
          <w:b/>
          <w:bCs/>
          <w:color w:val="1E1E1E"/>
          <w:sz w:val="24"/>
          <w:szCs w:val="24"/>
          <w:lang w:eastAsia="ru-RU"/>
        </w:rPr>
        <w:t>Памятка</w:t>
      </w:r>
      <w:r w:rsidRPr="009F0B34">
        <w:rPr>
          <w:rFonts w:ascii="Century Schoolbook" w:eastAsia="Times New Roman" w:hAnsi="Century Schoolbook" w:cs="Arial"/>
          <w:b/>
          <w:bCs/>
          <w:color w:val="1E1E1E"/>
          <w:sz w:val="24"/>
          <w:szCs w:val="24"/>
          <w:lang w:eastAsia="ru-RU"/>
        </w:rPr>
        <w:t xml:space="preserve"> №5 Величие в истории.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Много разных имен в истории, но разная слава стоит за ними.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Величие людей зависит от их дел, а история только напоминает деяния. Дела одних светятся и поныне, согревая светом целые народы, а дела иных продолжают источать зло.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Говоря о гениях и героях, не забывай о простых людях, чьи имена не вошли в уче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б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ники, но они по праву принадлежат истории.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Чтобы осмыслить достоинства и недостатки человека ушедшей эпохи, надо посмо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т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реть, что он после себя оставляет.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Каждый велик на своем месте, но долг одного не может быть обязанностью другого.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Полководец велик своими победами, политик народным благом, творческий человек - своими творениями, святой - глубиной любви к Богу и человеку.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lastRenderedPageBreak/>
        <w:t>Часто люди смотрят на свое прошлое из далекого будущего, но сами при этом нах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дятся позади этого прошлого и по образованию, и по культуре</w:t>
      </w:r>
      <w:proofErr w:type="gramStart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 ,</w:t>
      </w:r>
      <w:proofErr w:type="gramEnd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 и по чувству чести, которое потеряно во времени.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Не думай о том, что тебя не знают люди, беспокойся о том, достоин ли ты, чтобы тебя знали.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Часто величие человека распознается после его смерти.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Как бы высоко ты не поднимался, помни, что ты всегда на пути к вершине.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В минуту опасности народ призывает созидателей и защитников Отечества, а не г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ворунов и разрушителей.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В геометрии есть 4 измерения: длина, ширина, высота и глубина. Человеческую жизнь можно измерить по тем же параметрам и их присутствие определяет качество жизни.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Можно оставить след в истории, а можно наследить.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Любое деяние человека можно оценить историей.</w:t>
      </w:r>
    </w:p>
    <w:p w:rsid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Памятка «Величие в истории» помогает расширить кругозор, углубить знания, пр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никнуть и понять смысл поступков разного типа личностей в истории. Она так же ориентирует учащихся на осмысление своих запросов, потребностей и ценностей на фоне исторических персонажей и выбрать для себя положительный или отрицател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ь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ный опыт, оставленный в истории. 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/>
          <w:bCs/>
          <w:color w:val="1E1E1E"/>
          <w:sz w:val="24"/>
          <w:szCs w:val="24"/>
          <w:lang w:eastAsia="ru-RU"/>
        </w:rPr>
        <w:t>Оценка исторического деятеля может происходить через проблемный по</w:t>
      </w:r>
      <w:r w:rsidRPr="009F0B34">
        <w:rPr>
          <w:rFonts w:ascii="Century Schoolbook" w:eastAsia="Times New Roman" w:hAnsi="Century Schoolbook" w:cs="Arial"/>
          <w:b/>
          <w:bCs/>
          <w:color w:val="1E1E1E"/>
          <w:sz w:val="24"/>
          <w:szCs w:val="24"/>
          <w:lang w:eastAsia="ru-RU"/>
        </w:rPr>
        <w:t>д</w:t>
      </w:r>
      <w:r w:rsidRPr="009F0B34">
        <w:rPr>
          <w:rFonts w:ascii="Century Schoolbook" w:eastAsia="Times New Roman" w:hAnsi="Century Schoolbook" w:cs="Arial"/>
          <w:b/>
          <w:bCs/>
          <w:color w:val="1E1E1E"/>
          <w:sz w:val="24"/>
          <w:szCs w:val="24"/>
          <w:lang w:eastAsia="ru-RU"/>
        </w:rPr>
        <w:t>ход.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 Так, например, в теме урока может стоять вопрос, содержащий два противоп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ложных мнения о человеке, а задача учащихся заключатся в том, чтобы прийти к конкретному мнению. Такого рода темы могут звучать сл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е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дующим образом:</w:t>
      </w:r>
    </w:p>
    <w:p w:rsidR="009F0B34" w:rsidRPr="009F0B34" w:rsidRDefault="009F0B34" w:rsidP="009F0B34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Иван IV: великий государственный деятель России или злодей на русском троне,</w:t>
      </w:r>
    </w:p>
    <w:p w:rsidR="009F0B34" w:rsidRPr="009F0B34" w:rsidRDefault="009F0B34" w:rsidP="009F0B34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Петр I: великий реформатор или губитель русских традиций;</w:t>
      </w:r>
    </w:p>
    <w:p w:rsidR="009F0B34" w:rsidRPr="009F0B34" w:rsidRDefault="009F0B34" w:rsidP="009F0B34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Смерть Сталина: трагедия для советского народа или избавление от грядущих н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е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счастий.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Нравственной оценке могут подвергаться не только дела, но фразы великих людей в истории, например, как оценить следующие высказывания:</w:t>
      </w:r>
    </w:p>
    <w:p w:rsidR="009F0B34" w:rsidRPr="009F0B34" w:rsidRDefault="009F0B34" w:rsidP="009F0B34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«У нас нет обычая: бегством спасаться в отечество, но или жить победителем, или с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вершив знаменитые подвиги, умереть со славой»</w:t>
      </w:r>
    </w:p>
    <w:p w:rsidR="009F0B34" w:rsidRPr="009F0B34" w:rsidRDefault="009F0B34" w:rsidP="009F0B34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(Святослав Игоревич - русский князь);</w:t>
      </w:r>
    </w:p>
    <w:p w:rsidR="009F0B34" w:rsidRPr="009F0B34" w:rsidRDefault="009F0B34" w:rsidP="009F0B34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«Хочу как на словах, так и на деле впереди всех и перед всеми голову свою п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ложить за своих братьев и за всех христиан, чтобы и остальные, видя это, с усердием рин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у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лись в бой» (Дмитрий Донской);</w:t>
      </w:r>
    </w:p>
    <w:p w:rsidR="009F0B34" w:rsidRPr="009F0B34" w:rsidRDefault="009F0B34" w:rsidP="009F0B34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«Созидайте созидателей» (Петр I);</w:t>
      </w:r>
    </w:p>
    <w:p w:rsidR="009F0B34" w:rsidRPr="009F0B34" w:rsidRDefault="009F0B34" w:rsidP="009F0B34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«Деньги дороги, жизнь человеческая дороже, а время дороже всего» (А. В. С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у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воров);</w:t>
      </w:r>
    </w:p>
    <w:p w:rsidR="009F0B34" w:rsidRPr="009F0B34" w:rsidRDefault="009F0B34" w:rsidP="009F0B34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«Я желаю быть лучше ненавидимым за правое дело, чем быть любимым за д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е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ло неправое» (Павел I);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Нравственной оценке могут подвергаться также мысли современников, живущих вместе с людьми, которых оценивают ученики. Рассматриваться так же могут поз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ции разных историков, занимающихся исследовательской деятельностью в отнош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е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нии тех, кто является объектом исследования. Главное, чьи ценности повлияли на жизнь учащихся и на их систему жизненных установок.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b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/>
          <w:bCs/>
          <w:color w:val="1E1E1E"/>
          <w:sz w:val="24"/>
          <w:szCs w:val="24"/>
          <w:lang w:eastAsia="ru-RU"/>
        </w:rPr>
        <w:t>Памятка № 6. Духовные законы в истории.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lastRenderedPageBreak/>
        <w:t>Закон жизни и смерти.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Человек должен осознать смысл своей жизни и понять смысл истории человечества.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Закон истины.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Истина - это то, что является главной ценностью в жизни и считается одновременно предметом поиска. Ради неё можно жить и умирать.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Закон цели и средства.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Цель - это идеальный результат, предмет устремлений человека. Средства – это то, при помощи чего человек идет к своей цели. Человек должен решить для себя: оправдывает ли цель средства, которые он использует на пути к ней.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Закон выбора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Выбор - это направление воли человека в сторону того или иного варианта. Выбор это работа разума, сердца, совести, направленная на достижение конкретного р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е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зультата. Выбор совершает человек, народ, государство.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Закон взаимосвязи.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Взаимосвязь - это осознание того, что от выбора зависит судьба того, кто его делает и жизнь других людей. Любое действие предполагает новое действие и имеет свои причины и последствия.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Закон главного и второстепенного.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Забота о главном — это черта мудрости. Отличительная особенность главного в том, что оно является фундаментальной основой для всего остального. </w:t>
      </w:r>
      <w:proofErr w:type="gramStart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Второстепенное</w:t>
      </w:r>
      <w:proofErr w:type="gramEnd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 влияет на события и человека косвенно. Суть закона сводится к тому, чтобы поб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у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дить человека концентрироваться на главном, а не </w:t>
      </w:r>
      <w:proofErr w:type="gramStart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на</w:t>
      </w:r>
      <w:proofErr w:type="gramEnd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 второстепенном. Главное - в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деть главное.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Закон пути и платформы.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Платформа это основание, на котором стоит человек, определяющее его систему взглядов, принципов, ценностей, а путь - это способ движения по этой платформе.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Закон побуждения к добру и злу.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У добра и зла разные клинки. </w:t>
      </w:r>
      <w:proofErr w:type="gramStart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Побудители к добру и злу тоже разные: люди, книги, события, болезни, мысли о смерти, обстоятельства, идеи и т.д.</w:t>
      </w:r>
      <w:proofErr w:type="gramEnd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 Главное выявить, что для человека явилось толчком в сторону добра или зла.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Закон испытания.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Испытание проверка на прочность выбранных ценностей, сопряженное с определе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ными трудностями, проверяющими на прочность выбранные ценности и их де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й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ствия.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Закон накопления.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Закон вечности его суть сводится к тому, чтобы определить, что из деяний человека переживет самого человека, а что сотрется временем.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Используя эту памятку можно дать нравственную характеристику историческим личностям на основе детального анализа их жизни, применяя к ним эти законы. Памятка может использоваться как частично, так и полностью. Для таких масшта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б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ных личностей как Наполеон и Кутузов, Гитлер и Сталин, Дмитрий Донской и М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а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май, Андрей Рублёв и Сергии Радонежский, Николай II и Ленин и т.д. она примен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я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ется в полном объеме. А для людей, которые играют эпизодическую роль в истории можно показать действие некоторых из этих законов. Например, генералы Корн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лов, Алексеев, Рузский предали Николая II, нарушив присягу своему императору, и не прожили после своего предательства больше двух лет. На этом факте можно пок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а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зать, как в истории действует закон выбора и закон взаимосвязи. Творения Андрея 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lastRenderedPageBreak/>
        <w:t>Рублева попадают под действие закона вечности. А вот знаменитость Герострата - героя с отрицательным знаком можно показать на анализе закона о цели и сре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д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ствах.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Подобного рода задания помогут ученикам увидеть разный тип величия в истории человечества: физическое, профессиональное, творческое и нравственное. Учащиеся поймут, что некоторым личностям, например, Александру Невскому, Дмитрию До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скому, Федору Ушакову и другим удалось соединить в себе несколько типов величия, а такие люди, как Чингисхан, Наполеон, Гитлер, Александр Македонский стрем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лись к силовому имперскому величию.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Главное, чтобы ученик анализировал свои наклонности в ту или иную сторону, зная результаты, к которым пришли люди с разной величиной.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Эти памятки могут составить сами ученики на основе наводящих вопросов, изучения документов. Практически это выглядит так; учитель в начале года дает каждому ученику перспективное задание с нравственным подтекстом, а выполнение этого з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а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дания проводится в различных формах, как это оговорит учитель.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b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/>
          <w:bCs/>
          <w:color w:val="1E1E1E"/>
          <w:sz w:val="24"/>
          <w:szCs w:val="24"/>
          <w:lang w:eastAsia="ru-RU"/>
        </w:rPr>
        <w:t>Применяя памятки, учитель может использовать разные типы вопросов и заданий, ориентированных на нравственный поиск.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i/>
          <w:iCs/>
          <w:color w:val="1E1E1E"/>
          <w:sz w:val="24"/>
          <w:szCs w:val="24"/>
          <w:lang w:eastAsia="ru-RU"/>
        </w:rPr>
        <w:t>Первый тип вопросов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 соединяет в себе новую информацию и нравственное осмысл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е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ние. Вот как они выглядят, например: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Что означает надпись на чаше, сделанной печенегами из черепа Святослав: «Чужое ища - свое потерял»?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Что символизирует надпись на древнем колоколе «Зову живых – оплакиваю мер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т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вых»?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Почему Андрей Рублев не подписывал свои произведения автографами, в то время как сейчас все художники пытаются узаконить свое авторское право?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Что такое храмы на крови и зачем они строились на </w:t>
      </w:r>
      <w:proofErr w:type="gramStart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Руси</w:t>
      </w:r>
      <w:proofErr w:type="gramEnd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 и в </w:t>
      </w:r>
      <w:proofErr w:type="gramStart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каких</w:t>
      </w:r>
      <w:proofErr w:type="gramEnd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 местах?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Как совместить гений и злодейство? Можно ли Гитлера назвать великим человеком?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В чем смысл надписи на могиле Гапона: «Ты жил только для себя и потому нет тр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пинки к твоей могиле»?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i/>
          <w:iCs/>
          <w:color w:val="1E1E1E"/>
          <w:sz w:val="24"/>
          <w:szCs w:val="24"/>
          <w:lang w:eastAsia="ru-RU"/>
        </w:rPr>
        <w:t>Второй тип вопросов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 подразумевает демонстрацию своей нравственной позиции и начинается со слов «Согласны ли вы». Например: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Согласны ли вы с утверждением Л. Гумилева, что на Руси не было монголо-татарского ига?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Согласны ли вы с целями и методами опричнины Ивана IV?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Согласны ли вы с содержание петровских реформ?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i/>
          <w:iCs/>
          <w:color w:val="1E1E1E"/>
          <w:sz w:val="24"/>
          <w:szCs w:val="24"/>
          <w:lang w:eastAsia="ru-RU"/>
        </w:rPr>
        <w:t>Третий тип вопросов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 ставит на повестку дня решения проблем, которые поставила история перед людьми в ту или иную эпоху и как эти проблемы решили бы ученики, находясь, они в тех условиях. Например: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Приняли бы вы участие в декабристском восстании и на чьей стороне </w:t>
      </w:r>
      <w:proofErr w:type="gramStart"/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в</w:t>
      </w:r>
      <w:proofErr w:type="gramEnd"/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1825?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Чтобы вы сделали, если бы вас заставили участвовать в разрушении храмов в 30-е годы XX века в России?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Как бы прошел ваш день, если бы вы готовились к Бородинскому сражению 25 авг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у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ста 1812 г., будучи простым солдатом?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Таким образом, «научиться жить — значит выработать свою позицию в жизни, свое мировоззрение, отношение к себе, к окружающему миру, понять себя, других, общ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е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 xml:space="preserve">ственные процессы, поставить себе задачу, чтобы действовать в соответствии с ней». 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lastRenderedPageBreak/>
        <w:t>Воспитание нравственности носит очень широкий характер и дает учителю много возможностей в этом направлении.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В человеке нравственный рост происходит постепенно. Учащиеся находятся в пост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янном поиске. Качества личностного развития в основном строятся на нравственном фундаменте.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Изучая историю, учащиеся включаются в процесс осмысления различных ценностей. Учитель может продиагностировать первоначальное отношение к изучаемому факту, событию, человеку, а затем проследить динамику изменений по мере углубления учебного материала. Важно не только научить учащихся добывать новые дополн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и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тельные знания, но и обратить внимание на характер деятельности ученика в пр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цессе поиска этих знаний. Для учителя важно не то - изменилось ли мнение ученика в сравнении с его первоначальным суждением, а то каким образом ученик достиг т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го или иного результата. Таким образом, процесс важнее ожидаемого результата. А для этого необходим индивидуальный подход в процессе работы.</w:t>
      </w:r>
    </w:p>
    <w:p w:rsidR="009F0B34" w:rsidRPr="009F0B34" w:rsidRDefault="009F0B34" w:rsidP="009F0B34">
      <w:pPr>
        <w:shd w:val="clear" w:color="auto" w:fill="FFFFFF"/>
        <w:spacing w:after="0"/>
        <w:jc w:val="both"/>
        <w:rPr>
          <w:rFonts w:ascii="Century Schoolbook" w:eastAsia="Times New Roman" w:hAnsi="Century Schoolbook" w:cs="Arial"/>
          <w:color w:val="1E1E1E"/>
          <w:sz w:val="24"/>
          <w:szCs w:val="24"/>
          <w:lang w:eastAsia="ru-RU"/>
        </w:rPr>
      </w:pP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Определение духовно-нравственного воспитания как ключевой задачи современного образования существенно меняет наше, сложившее в последние годы представление о школе как учреждение, где можно получить образовательные услуги, новую и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формацию, а затем — и аттестат об образовании. Школу необходимо рассматривать как важнейший социальный институт, который во взаимодействии с другими суб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ъ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ектами социализации создает необходимые условия для духовно-нравственного, и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теллектуального, социального, эстетического и в целом — человеческого развития обучающегося. Обучение — только один из компонентов личностного развития. Д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у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ховно-нравственное развитие и воспитание гражданина России является ключевым фактором развития страны, обеспечения духовного единства народа и объединя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ю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щих его моральных ценностей, политической и экономической стабильности. Нево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з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можно создать современную инновационную экономику, минуя человека, его состо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я</w:t>
      </w:r>
      <w:r w:rsidRPr="009F0B34">
        <w:rPr>
          <w:rFonts w:ascii="Century Schoolbook" w:eastAsia="Times New Roman" w:hAnsi="Century Schoolbook" w:cs="Arial"/>
          <w:bCs/>
          <w:color w:val="1E1E1E"/>
          <w:sz w:val="24"/>
          <w:szCs w:val="24"/>
          <w:lang w:eastAsia="ru-RU"/>
        </w:rPr>
        <w:t>ния и качества внутренней жизни.</w:t>
      </w:r>
    </w:p>
    <w:p w:rsidR="00E16812" w:rsidRPr="009F0B34" w:rsidRDefault="00E16812" w:rsidP="009F0B34">
      <w:pPr>
        <w:spacing w:after="0"/>
        <w:jc w:val="both"/>
        <w:rPr>
          <w:rFonts w:ascii="Century Schoolbook" w:hAnsi="Century Schoolbook"/>
          <w:sz w:val="24"/>
          <w:szCs w:val="24"/>
        </w:rPr>
      </w:pPr>
    </w:p>
    <w:sectPr w:rsidR="00E16812" w:rsidRPr="009F0B34" w:rsidSect="009F0B3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3721B"/>
    <w:multiLevelType w:val="hybridMultilevel"/>
    <w:tmpl w:val="99109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F2DA5"/>
    <w:multiLevelType w:val="hybridMultilevel"/>
    <w:tmpl w:val="88907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05B08"/>
    <w:multiLevelType w:val="hybridMultilevel"/>
    <w:tmpl w:val="225A5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B7140"/>
    <w:multiLevelType w:val="hybridMultilevel"/>
    <w:tmpl w:val="09AAF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D9"/>
    <w:rsid w:val="00253FD9"/>
    <w:rsid w:val="00693B17"/>
    <w:rsid w:val="00793285"/>
    <w:rsid w:val="009F0B34"/>
    <w:rsid w:val="00E1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B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0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B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0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89325">
          <w:marLeft w:val="0"/>
          <w:marRight w:val="0"/>
          <w:marTop w:val="0"/>
          <w:marBottom w:val="750"/>
          <w:divBdr>
            <w:top w:val="none" w:sz="0" w:space="0" w:color="auto"/>
            <w:left w:val="single" w:sz="36" w:space="0" w:color="FF0000"/>
            <w:bottom w:val="none" w:sz="0" w:space="0" w:color="auto"/>
            <w:right w:val="none" w:sz="0" w:space="0" w:color="auto"/>
          </w:divBdr>
          <w:divsChild>
            <w:div w:id="6984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6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72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48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74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1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5705</Words>
  <Characters>32524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2017-01-13T10:57:00Z</dcterms:created>
  <dcterms:modified xsi:type="dcterms:W3CDTF">2017-01-13T11:08:00Z</dcterms:modified>
</cp:coreProperties>
</file>