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C1" w:rsidRDefault="004570C1" w:rsidP="00D2264B">
      <w:pPr>
        <w:pStyle w:val="20"/>
        <w:framePr w:w="9976" w:h="15451" w:hRule="exact" w:wrap="none" w:vAnchor="page" w:hAnchor="page" w:x="1216" w:y="601"/>
        <w:shd w:val="clear" w:color="auto" w:fill="auto"/>
        <w:spacing w:line="240" w:lineRule="auto"/>
        <w:ind w:firstLine="567"/>
        <w:jc w:val="center"/>
      </w:pPr>
      <w:r>
        <w:t>Памятка о порядке проведения итогового сочинения (изложения)</w:t>
      </w:r>
      <w:r w:rsidR="00A86C68">
        <w:rPr>
          <w:lang w:val="en-US"/>
        </w:rPr>
        <w:t xml:space="preserve"> </w:t>
      </w:r>
      <w:bookmarkStart w:id="0" w:name="_GoBack"/>
      <w:bookmarkEnd w:id="0"/>
      <w:r>
        <w:t>для ознакомления участников и родителей (законных представителей</w:t>
      </w:r>
    </w:p>
    <w:p w:rsidR="004570C1" w:rsidRDefault="004570C1" w:rsidP="00D2264B">
      <w:pPr>
        <w:pStyle w:val="20"/>
        <w:framePr w:w="9976" w:h="15451" w:hRule="exact" w:wrap="none" w:vAnchor="page" w:hAnchor="page" w:x="1216" w:y="601"/>
        <w:shd w:val="clear" w:color="auto" w:fill="auto"/>
        <w:spacing w:line="240" w:lineRule="auto"/>
        <w:ind w:firstLine="567"/>
        <w:jc w:val="center"/>
      </w:pPr>
    </w:p>
    <w:p w:rsidR="004570C1" w:rsidRDefault="004570C1" w:rsidP="00D2264B">
      <w:pPr>
        <w:pStyle w:val="1"/>
        <w:framePr w:w="9976" w:h="15451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446"/>
        </w:tabs>
        <w:spacing w:line="240" w:lineRule="auto"/>
        <w:ind w:firstLine="567"/>
      </w:pPr>
      <w:r>
        <w:rPr>
          <w:color w:val="000000"/>
          <w:sz w:val="24"/>
          <w:szCs w:val="24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 XI (XII) классов. Обучающиеся X классов, участвующие в ГИА по отдельным обязательным учебным предметам (русский язык или математика) и (или) по предметам по выбору, освоение которых завершилось ранее, не участвуют в итоговом сочинении (изложении) по окончании </w:t>
      </w:r>
      <w:r>
        <w:rPr>
          <w:color w:val="000000"/>
          <w:sz w:val="24"/>
          <w:szCs w:val="24"/>
          <w:lang w:val="en-US"/>
        </w:rPr>
        <w:t>X</w:t>
      </w:r>
      <w:r w:rsidRPr="009B577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класса.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567"/>
        <w:jc w:val="left"/>
      </w:pPr>
      <w:r>
        <w:rPr>
          <w:color w:val="000000"/>
          <w:sz w:val="24"/>
          <w:szCs w:val="24"/>
        </w:rPr>
        <w:t>Изложение вправе писать следующие категории лиц: обучающиеся с ограниченными возможностями здоровья или дети-инвалиды и инвалиды;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D2264B" w:rsidRPr="00D2264B" w:rsidRDefault="004570C1" w:rsidP="00D2264B">
      <w:pPr>
        <w:pStyle w:val="1"/>
        <w:framePr w:w="9976" w:h="15451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009"/>
        </w:tabs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Итоговое сочинение (изложение) в 201</w:t>
      </w:r>
      <w:r w:rsidR="00D2264B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-20</w:t>
      </w:r>
      <w:r w:rsidR="00D2264B">
        <w:rPr>
          <w:color w:val="000000"/>
          <w:sz w:val="24"/>
          <w:szCs w:val="24"/>
        </w:rPr>
        <w:t>20</w:t>
      </w:r>
      <w:r w:rsidR="00525D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учебном году проводится </w:t>
      </w:r>
      <w:r w:rsidR="00D2264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декабря 201</w:t>
      </w:r>
      <w:r w:rsidR="00D2264B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года</w:t>
      </w:r>
      <w:r w:rsidR="00D2264B">
        <w:rPr>
          <w:color w:val="000000"/>
          <w:sz w:val="24"/>
          <w:szCs w:val="24"/>
        </w:rPr>
        <w:t xml:space="preserve">.  Обучающиеся, получившие </w:t>
      </w:r>
      <w:r w:rsidR="00D2264B" w:rsidRPr="00D2264B">
        <w:rPr>
          <w:color w:val="000000"/>
          <w:sz w:val="24"/>
          <w:szCs w:val="24"/>
        </w:rPr>
        <w:t>неудовлетворительный результат «незачет»,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 –5 февраля и 6 мая 2020 года</w:t>
      </w:r>
      <w:r w:rsidR="00D2264B">
        <w:rPr>
          <w:color w:val="000000"/>
          <w:sz w:val="24"/>
          <w:szCs w:val="24"/>
        </w:rPr>
        <w:t>.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100"/>
        </w:tabs>
        <w:spacing w:line="240" w:lineRule="auto"/>
        <w:ind w:firstLine="567"/>
      </w:pPr>
      <w:r>
        <w:rPr>
          <w:color w:val="000000"/>
          <w:sz w:val="24"/>
          <w:szCs w:val="24"/>
        </w:rPr>
        <w:t>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062"/>
        </w:tabs>
        <w:spacing w:line="240" w:lineRule="auto"/>
        <w:ind w:firstLine="567"/>
      </w:pPr>
      <w:r>
        <w:rPr>
          <w:color w:val="000000"/>
          <w:sz w:val="24"/>
          <w:szCs w:val="24"/>
        </w:rPr>
        <w:t xml:space="preserve">Итоговое сочинение (изложение) проводится в школах, где обучаются участники итогового сочинения (изложения). Для обучающихся СПО и выпускников 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shd w:val="clear" w:color="auto" w:fill="auto"/>
        <w:tabs>
          <w:tab w:val="left" w:pos="1782"/>
        </w:tabs>
        <w:spacing w:line="240" w:lineRule="auto"/>
        <w:ind w:firstLine="567"/>
      </w:pPr>
      <w:r>
        <w:rPr>
          <w:color w:val="000000"/>
          <w:sz w:val="24"/>
          <w:szCs w:val="24"/>
        </w:rPr>
        <w:t>прошлых лет место проведения итогового сочинения определяет Департамент образования и науки Тюменской области.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shd w:val="clear" w:color="auto" w:fill="auto"/>
        <w:tabs>
          <w:tab w:val="left" w:pos="1782"/>
        </w:tabs>
        <w:spacing w:line="240" w:lineRule="auto"/>
        <w:ind w:firstLine="567"/>
      </w:pPr>
      <w:r>
        <w:rPr>
          <w:color w:val="000000"/>
          <w:sz w:val="24"/>
          <w:szCs w:val="24"/>
        </w:rPr>
        <w:t>6. Итоговое сочинение (изложение) начинается в 10.00.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009"/>
        </w:tabs>
        <w:spacing w:line="240" w:lineRule="auto"/>
        <w:ind w:left="20" w:firstLine="567"/>
      </w:pPr>
      <w:r>
        <w:rPr>
          <w:color w:val="000000"/>
          <w:sz w:val="24"/>
          <w:szCs w:val="24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Рекомендуем не опаздывать на проведение итогового сочинения (изложения).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038"/>
        </w:tabs>
        <w:spacing w:line="240" w:lineRule="auto"/>
        <w:ind w:firstLine="567"/>
      </w:pPr>
      <w:r>
        <w:rPr>
          <w:color w:val="000000"/>
          <w:sz w:val="24"/>
          <w:szCs w:val="24"/>
        </w:rPr>
        <w:t>Вход участников итогового сочинения (изложения) в место проведения итогового сочинения (изложения) начинается с 09.00. При себе необходимо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shd w:val="clear" w:color="auto" w:fill="auto"/>
        <w:tabs>
          <w:tab w:val="left" w:pos="1758"/>
        </w:tabs>
        <w:spacing w:line="240" w:lineRule="auto"/>
        <w:ind w:firstLine="567"/>
      </w:pPr>
      <w:r>
        <w:rPr>
          <w:color w:val="000000"/>
          <w:sz w:val="24"/>
          <w:szCs w:val="24"/>
        </w:rPr>
        <w:t xml:space="preserve"> иметь документ, удостоверяющий личность.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567"/>
      </w:pPr>
      <w:r>
        <w:rPr>
          <w:color w:val="000000"/>
          <w:sz w:val="24"/>
          <w:szCs w:val="24"/>
        </w:rPr>
        <w:t>Рекомендуется взять с собой на сочинение (изложение) только необходимые вещи: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документ, удостоверяющий личность;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 xml:space="preserve">ручка </w:t>
      </w:r>
      <w:proofErr w:type="spellStart"/>
      <w:r>
        <w:rPr>
          <w:color w:val="000000"/>
          <w:sz w:val="24"/>
          <w:szCs w:val="24"/>
        </w:rPr>
        <w:t>гелевая</w:t>
      </w:r>
      <w:proofErr w:type="spellEnd"/>
      <w:r>
        <w:rPr>
          <w:color w:val="000000"/>
          <w:sz w:val="24"/>
          <w:szCs w:val="24"/>
        </w:rPr>
        <w:t xml:space="preserve"> с чернилами черного цвета;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лекарства и питание (при необходимости);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567"/>
      </w:pPr>
      <w:r>
        <w:rPr>
          <w:color w:val="000000"/>
          <w:sz w:val="24"/>
          <w:szCs w:val="24"/>
        </w:rPr>
        <w:t>Иные личные вещи участники обязаны оставить в специально выделенном месте для хранения личных вещей участников.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firstLine="567"/>
      </w:pPr>
      <w:r>
        <w:rPr>
          <w:color w:val="000000"/>
          <w:sz w:val="24"/>
          <w:szCs w:val="24"/>
        </w:rPr>
        <w:t>Во время проведения итогового сочинения (изложения) вам выдадут черновики,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4570C1" w:rsidRDefault="004570C1" w:rsidP="00D2264B">
      <w:pPr>
        <w:pStyle w:val="1"/>
        <w:framePr w:w="9976" w:h="15451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038"/>
        </w:tabs>
        <w:spacing w:line="240" w:lineRule="auto"/>
        <w:ind w:left="20" w:firstLine="567"/>
      </w:pPr>
      <w:r>
        <w:rPr>
          <w:color w:val="000000"/>
          <w:sz w:val="24"/>
          <w:szCs w:val="24"/>
        </w:rPr>
        <w:t>Вход участников итогового сочинения (изложения) в место проведения итогового сочинения (изложения) начинается с 09.00. При себе необходимо</w:t>
      </w:r>
      <w:r>
        <w:t xml:space="preserve"> </w:t>
      </w:r>
      <w:r>
        <w:rPr>
          <w:color w:val="000000"/>
          <w:sz w:val="24"/>
          <w:szCs w:val="24"/>
        </w:rPr>
        <w:t>иметь документ, удостоверяющий личность</w:t>
      </w:r>
      <w:r w:rsidR="00D2264B">
        <w:rPr>
          <w:color w:val="000000"/>
          <w:sz w:val="24"/>
          <w:szCs w:val="24"/>
        </w:rPr>
        <w:t>.</w:t>
      </w:r>
    </w:p>
    <w:p w:rsidR="004570C1" w:rsidRDefault="004570C1" w:rsidP="004570C1">
      <w:pPr>
        <w:ind w:firstLine="567"/>
        <w:rPr>
          <w:sz w:val="2"/>
          <w:szCs w:val="2"/>
        </w:rPr>
        <w:sectPr w:rsidR="004570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570C1" w:rsidRDefault="004570C1" w:rsidP="004570C1">
      <w:pPr>
        <w:pStyle w:val="1"/>
        <w:framePr w:w="10171" w:h="14581" w:hRule="exact" w:wrap="none" w:vAnchor="page" w:hAnchor="page" w:x="1126" w:y="916"/>
        <w:shd w:val="clear" w:color="auto" w:fill="auto"/>
        <w:spacing w:line="240" w:lineRule="auto"/>
        <w:ind w:firstLine="567"/>
      </w:pPr>
      <w:r>
        <w:rPr>
          <w:rStyle w:val="a4"/>
        </w:rPr>
        <w:lastRenderedPageBreak/>
        <w:t>Внимание! Черновики не проверяются, и записи в них не учитываются при проверке.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firstLine="567"/>
      </w:pPr>
      <w:r>
        <w:rPr>
          <w:color w:val="000000"/>
          <w:sz w:val="24"/>
          <w:szCs w:val="24"/>
        </w:rPr>
        <w:t>Темы итогового сочинения становятся общедоступными за 15 минут до начала проведения сочинения. Тексты изложения доставляются в школы и становятся общедоступными после 10.00.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firstLine="567"/>
      </w:pPr>
      <w:r>
        <w:rPr>
          <w:color w:val="000000"/>
          <w:sz w:val="24"/>
          <w:szCs w:val="24"/>
        </w:rPr>
        <w:t>Продолжительность выполнения итогового сочинения (изложения) составляет 3 часа 55 минут (235 минут).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567"/>
      </w:pPr>
      <w:r>
        <w:rPr>
          <w:color w:val="000000"/>
          <w:sz w:val="24"/>
          <w:szCs w:val="24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26"/>
        </w:tabs>
        <w:spacing w:line="240" w:lineRule="auto"/>
        <w:ind w:firstLine="567"/>
      </w:pPr>
      <w:r>
        <w:rPr>
          <w:color w:val="000000"/>
          <w:sz w:val="24"/>
          <w:szCs w:val="24"/>
        </w:rPr>
        <w:t>Участники, нарушившие порядок проведения итогового сочинения (изложения), удаляются с итогового сочинения (изложения).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567"/>
      </w:pPr>
      <w:r>
        <w:rPr>
          <w:color w:val="000000"/>
          <w:sz w:val="24"/>
          <w:szCs w:val="24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Такие участники сочинения (изложения) допускаются к повторной сдаче решением педагогического совета.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firstLine="567"/>
      </w:pPr>
      <w:r>
        <w:rPr>
          <w:color w:val="000000"/>
          <w:sz w:val="24"/>
          <w:szCs w:val="24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50"/>
        </w:tabs>
        <w:spacing w:line="240" w:lineRule="auto"/>
        <w:ind w:firstLine="567"/>
      </w:pPr>
      <w:r>
        <w:rPr>
          <w:color w:val="000000"/>
          <w:sz w:val="24"/>
          <w:szCs w:val="24"/>
        </w:rPr>
        <w:t>Обучающиеся, получившие по итоговому сочинению (изложению) неудовлетворительный результат ("незачет"),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567"/>
      </w:pPr>
      <w:r>
        <w:rPr>
          <w:color w:val="000000"/>
          <w:sz w:val="24"/>
          <w:szCs w:val="24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("незачет")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комиссией.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firstLine="567"/>
      </w:pPr>
      <w:r>
        <w:rPr>
          <w:color w:val="000000"/>
          <w:sz w:val="24"/>
          <w:szCs w:val="24"/>
        </w:rPr>
        <w:t xml:space="preserve">Срок действия итогового сочинения (изложения) как допуск ГИА - </w:t>
      </w:r>
      <w:r>
        <w:rPr>
          <w:rStyle w:val="a4"/>
        </w:rPr>
        <w:t>бессрочно.</w:t>
      </w:r>
      <w:r>
        <w:rPr>
          <w:color w:val="000000"/>
          <w:sz w:val="24"/>
          <w:szCs w:val="24"/>
        </w:rPr>
        <w:t xml:space="preserve">  </w:t>
      </w:r>
    </w:p>
    <w:p w:rsidR="000B4EA9" w:rsidRDefault="000B4EA9"/>
    <w:sectPr w:rsidR="000B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21F0"/>
    <w:multiLevelType w:val="multilevel"/>
    <w:tmpl w:val="5088D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C1"/>
    <w:rsid w:val="000B4EA9"/>
    <w:rsid w:val="001F07EB"/>
    <w:rsid w:val="004468AC"/>
    <w:rsid w:val="004570C1"/>
    <w:rsid w:val="00525D02"/>
    <w:rsid w:val="00A86C68"/>
    <w:rsid w:val="00D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815C"/>
  <w15:docId w15:val="{D3DEB51D-ABC7-4E6C-A15D-EC0D0EE7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70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70C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4570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4570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570C1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4570C1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2019-11-13T07:12:00Z</dcterms:created>
  <dcterms:modified xsi:type="dcterms:W3CDTF">2020-11-18T06:40:00Z</dcterms:modified>
</cp:coreProperties>
</file>