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0C" w:rsidRDefault="00D6420C">
      <w:pPr>
        <w:pStyle w:val="A6"/>
        <w:rPr>
          <w:rFonts w:ascii="Times New Roman" w:eastAsia="Times New Roman" w:hAnsi="Times New Roman" w:cs="Times New Roman"/>
          <w:sz w:val="20"/>
          <w:szCs w:val="20"/>
        </w:rPr>
      </w:pPr>
    </w:p>
    <w:p w:rsidR="00D6420C" w:rsidRDefault="002A0555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Часть 2</w:t>
      </w:r>
    </w:p>
    <w:p w:rsidR="00D6420C" w:rsidRDefault="002A0555">
      <w:pPr>
        <w:pStyle w:val="A7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Критерии оценивания </w:t>
      </w:r>
      <w:proofErr w:type="gramStart"/>
      <w:r>
        <w:rPr>
          <w:rFonts w:ascii="Times New Roman" w:hAnsi="Times New Roman"/>
          <w:b/>
          <w:bCs/>
        </w:rPr>
        <w:t>выполнения  заданий</w:t>
      </w:r>
      <w:proofErr w:type="gramEnd"/>
      <w:r>
        <w:rPr>
          <w:rFonts w:ascii="Times New Roman" w:hAnsi="Times New Roman"/>
          <w:b/>
          <w:bCs/>
        </w:rPr>
        <w:t xml:space="preserve"> с </w:t>
      </w:r>
      <w:proofErr w:type="spellStart"/>
      <w:r>
        <w:rPr>
          <w:rFonts w:ascii="Times New Roman" w:hAnsi="Times New Roman"/>
          <w:b/>
          <w:bCs/>
        </w:rPr>
        <w:t>развёрнутым</w:t>
      </w:r>
      <w:proofErr w:type="spellEnd"/>
      <w:r>
        <w:rPr>
          <w:rFonts w:ascii="Times New Roman" w:hAnsi="Times New Roman"/>
          <w:b/>
          <w:bCs/>
        </w:rPr>
        <w:t xml:space="preserve"> ответом</w:t>
      </w:r>
    </w:p>
    <w:p w:rsidR="00D6420C" w:rsidRDefault="00D6420C">
      <w:pPr>
        <w:pStyle w:val="A7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Бюджет является </w:t>
      </w:r>
      <w:proofErr w:type="spellStart"/>
      <w:r>
        <w:rPr>
          <w:rFonts w:ascii="Times New Roman" w:eastAsia="Times New Roman" w:hAnsi="Times New Roman" w:cs="Times New Roman"/>
        </w:rPr>
        <w:t>важнейшим</w:t>
      </w:r>
      <w:proofErr w:type="spellEnd"/>
      <w:r>
        <w:rPr>
          <w:rFonts w:ascii="Times New Roman" w:eastAsia="Times New Roman" w:hAnsi="Times New Roman" w:cs="Times New Roman"/>
        </w:rPr>
        <w:t xml:space="preserve"> инструментом </w:t>
      </w:r>
      <w:proofErr w:type="spellStart"/>
      <w:r>
        <w:rPr>
          <w:rFonts w:ascii="Times New Roman" w:eastAsia="Times New Roman" w:hAnsi="Times New Roman" w:cs="Times New Roman"/>
        </w:rPr>
        <w:t>экономическои</w:t>
      </w:r>
      <w:proofErr w:type="spellEnd"/>
      <w:r>
        <w:rPr>
          <w:rFonts w:ascii="Times New Roman" w:eastAsia="Times New Roman" w:hAnsi="Times New Roman" w:cs="Times New Roman"/>
        </w:rPr>
        <w:t>̆ политики государства</w:t>
      </w:r>
      <w:r>
        <w:rPr>
          <w:rFonts w:ascii="Times New Roman" w:hAnsi="Times New Roman"/>
        </w:rPr>
        <w:t xml:space="preserve">. Теория бюджета начала разрабатываться в Англии и Франции в </w:t>
      </w:r>
      <w:r>
        <w:rPr>
          <w:rFonts w:ascii="Times New Roman" w:hAnsi="Times New Roman"/>
          <w:lang w:val="en-US"/>
        </w:rPr>
        <w:t>XVII</w:t>
      </w:r>
      <w:r>
        <w:rPr>
          <w:rFonts w:ascii="Times New Roman" w:hAnsi="Times New Roman"/>
        </w:rPr>
        <w:t xml:space="preserve"> в. К концу </w:t>
      </w:r>
      <w:r>
        <w:rPr>
          <w:rFonts w:ascii="Times New Roman" w:hAnsi="Times New Roman"/>
          <w:lang w:val="it-IT"/>
        </w:rPr>
        <w:t xml:space="preserve">XVIII </w:t>
      </w:r>
      <w:r>
        <w:rPr>
          <w:rFonts w:ascii="Times New Roman" w:hAnsi="Times New Roman"/>
        </w:rPr>
        <w:t xml:space="preserve">– началу </w:t>
      </w:r>
      <w:r>
        <w:rPr>
          <w:rFonts w:ascii="Times New Roman" w:hAnsi="Times New Roman"/>
          <w:lang w:val="it-IT"/>
        </w:rPr>
        <w:t xml:space="preserve">XIX </w:t>
      </w:r>
      <w:r>
        <w:rPr>
          <w:rFonts w:ascii="Times New Roman" w:hAnsi="Times New Roman"/>
        </w:rPr>
        <w:t xml:space="preserve">вв. практически во всех государствах Европы формировались бюджеты, именно в качестве финансового плана, предусматривающего доходы и расходы казны государства на </w:t>
      </w:r>
      <w:proofErr w:type="spellStart"/>
      <w:r>
        <w:rPr>
          <w:rFonts w:ascii="Times New Roman" w:hAnsi="Times New Roman"/>
        </w:rPr>
        <w:t>соответствующии</w:t>
      </w:r>
      <w:proofErr w:type="spellEnd"/>
      <w:r>
        <w:rPr>
          <w:rFonts w:ascii="Times New Roman" w:hAnsi="Times New Roman"/>
        </w:rPr>
        <w:t xml:space="preserve">̆ год. </w:t>
      </w: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Бюджет традиционно рассматривается в </w:t>
      </w:r>
      <w:proofErr w:type="spellStart"/>
      <w:r>
        <w:rPr>
          <w:rFonts w:ascii="Times New Roman" w:eastAsia="Times New Roman" w:hAnsi="Times New Roman" w:cs="Times New Roman"/>
        </w:rPr>
        <w:t>трёх</w:t>
      </w:r>
      <w:proofErr w:type="spellEnd"/>
      <w:r>
        <w:rPr>
          <w:rFonts w:ascii="Times New Roman" w:eastAsia="Times New Roman" w:hAnsi="Times New Roman" w:cs="Times New Roman"/>
        </w:rPr>
        <w:t xml:space="preserve"> аспектах</w:t>
      </w:r>
      <w:r>
        <w:rPr>
          <w:rFonts w:ascii="Times New Roman" w:hAnsi="Times New Roman"/>
        </w:rPr>
        <w:t xml:space="preserve">: материальном, </w:t>
      </w:r>
      <w:r>
        <w:rPr>
          <w:rFonts w:ascii="Times New Roman" w:hAnsi="Times New Roman"/>
        </w:rPr>
        <w:tab/>
        <w:t xml:space="preserve">экономическом, правовом. В материальном аспекте бюджет представляет </w:t>
      </w:r>
      <w:proofErr w:type="spellStart"/>
      <w:r>
        <w:rPr>
          <w:rFonts w:ascii="Times New Roman" w:hAnsi="Times New Roman"/>
        </w:rPr>
        <w:t>собои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централизованныи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денежныи</w:t>
      </w:r>
      <w:proofErr w:type="spellEnd"/>
      <w:r>
        <w:rPr>
          <w:rFonts w:ascii="Times New Roman" w:hAnsi="Times New Roman"/>
        </w:rPr>
        <w:t xml:space="preserve">̆ фонд публично-правового образования. Именно в материальном смысле понимают бюджет, когда говорят о </w:t>
      </w:r>
      <w:proofErr w:type="spellStart"/>
      <w:r>
        <w:rPr>
          <w:rFonts w:ascii="Times New Roman" w:hAnsi="Times New Roman"/>
        </w:rPr>
        <w:t>нём</w:t>
      </w:r>
      <w:proofErr w:type="spellEnd"/>
      <w:r>
        <w:rPr>
          <w:rFonts w:ascii="Times New Roman" w:hAnsi="Times New Roman"/>
        </w:rPr>
        <w:t xml:space="preserve"> как о </w:t>
      </w:r>
      <w:proofErr w:type="spellStart"/>
      <w:r>
        <w:rPr>
          <w:rFonts w:ascii="Times New Roman" w:hAnsi="Times New Roman"/>
        </w:rPr>
        <w:t>составнои</w:t>
      </w:r>
      <w:proofErr w:type="spellEnd"/>
      <w:r>
        <w:rPr>
          <w:rFonts w:ascii="Times New Roman" w:hAnsi="Times New Roman"/>
        </w:rPr>
        <w:t xml:space="preserve">̆ части казны государства. </w:t>
      </w: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Как экономическую категорию бюджет рассматривают с точки зрения совокупности экономических отношений</w:t>
      </w:r>
      <w:r>
        <w:rPr>
          <w:rFonts w:ascii="Times New Roman" w:hAnsi="Times New Roman"/>
        </w:rPr>
        <w:t xml:space="preserve">, связанных с распределением и перераспределением национального дохода через бюджеты государства, бюджеты иных публично-правовых образований в целях финансового обеспечения задач и функций государства и местного самоуправления. В правовом смысле бюджет – это, прежде всего, </w:t>
      </w:r>
      <w:proofErr w:type="spellStart"/>
      <w:r>
        <w:rPr>
          <w:rFonts w:ascii="Times New Roman" w:hAnsi="Times New Roman"/>
        </w:rPr>
        <w:t>нормативныи</w:t>
      </w:r>
      <w:proofErr w:type="spellEnd"/>
      <w:r>
        <w:rPr>
          <w:rFonts w:ascii="Times New Roman" w:hAnsi="Times New Roman"/>
        </w:rPr>
        <w:t xml:space="preserve">̆ акт &lt;...&gt; </w:t>
      </w: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Экономическая сущность бюджета анализируется через содержание присущих ему функций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распределительнои</w:t>
      </w:r>
      <w:proofErr w:type="spellEnd"/>
      <w:r>
        <w:rPr>
          <w:rFonts w:ascii="Times New Roman" w:hAnsi="Times New Roman"/>
        </w:rPr>
        <w:t xml:space="preserve">̆, </w:t>
      </w:r>
      <w:proofErr w:type="spellStart"/>
      <w:r>
        <w:rPr>
          <w:rFonts w:ascii="Times New Roman" w:hAnsi="Times New Roman"/>
        </w:rPr>
        <w:t>информационнои</w:t>
      </w:r>
      <w:proofErr w:type="spellEnd"/>
      <w:r>
        <w:rPr>
          <w:rFonts w:ascii="Times New Roman" w:hAnsi="Times New Roman"/>
        </w:rPr>
        <w:t xml:space="preserve">̆, </w:t>
      </w:r>
      <w:proofErr w:type="spellStart"/>
      <w:r>
        <w:rPr>
          <w:rFonts w:ascii="Times New Roman" w:hAnsi="Times New Roman"/>
        </w:rPr>
        <w:t>контрольнои</w:t>
      </w:r>
      <w:proofErr w:type="spellEnd"/>
      <w:r>
        <w:rPr>
          <w:rFonts w:ascii="Times New Roman" w:hAnsi="Times New Roman"/>
        </w:rPr>
        <w:t xml:space="preserve">̆. Бюджет – </w:t>
      </w:r>
      <w:proofErr w:type="spellStart"/>
      <w:r>
        <w:rPr>
          <w:rFonts w:ascii="Times New Roman" w:hAnsi="Times New Roman"/>
        </w:rPr>
        <w:t>основнои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финансовыи</w:t>
      </w:r>
      <w:proofErr w:type="spellEnd"/>
      <w:r>
        <w:rPr>
          <w:rFonts w:ascii="Times New Roman" w:hAnsi="Times New Roman"/>
        </w:rPr>
        <w:t xml:space="preserve">̆ план государства, </w:t>
      </w:r>
      <w:proofErr w:type="spellStart"/>
      <w:r>
        <w:rPr>
          <w:rFonts w:ascii="Times New Roman" w:hAnsi="Times New Roman"/>
        </w:rPr>
        <w:t>которыи</w:t>
      </w:r>
      <w:proofErr w:type="spellEnd"/>
      <w:r>
        <w:rPr>
          <w:rFonts w:ascii="Times New Roman" w:hAnsi="Times New Roman"/>
        </w:rPr>
        <w:t xml:space="preserve">̆ разрабатывается и утверждается в </w:t>
      </w:r>
      <w:proofErr w:type="spellStart"/>
      <w:r>
        <w:rPr>
          <w:rFonts w:ascii="Times New Roman" w:hAnsi="Times New Roman"/>
        </w:rPr>
        <w:t>установленнои</w:t>
      </w:r>
      <w:proofErr w:type="spellEnd"/>
      <w:r>
        <w:rPr>
          <w:rFonts w:ascii="Times New Roman" w:hAnsi="Times New Roman"/>
        </w:rPr>
        <w:t xml:space="preserve">̆ форме нормативного акта в рамках регламентированного законодательством бюджетного процесса. Роль бюджета непосредственно отражается в его легальном определении и состоит в финансовом обеспечении задач и функций государства и местного самоуправления. </w:t>
      </w: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В зависимости от сбалансированности </w:t>
      </w:r>
      <w:proofErr w:type="spellStart"/>
      <w:r>
        <w:rPr>
          <w:rFonts w:ascii="Times New Roman" w:eastAsia="Times New Roman" w:hAnsi="Times New Roman" w:cs="Times New Roman"/>
        </w:rPr>
        <w:t>доходнои</w:t>
      </w:r>
      <w:proofErr w:type="spellEnd"/>
      <w:r>
        <w:rPr>
          <w:rFonts w:ascii="Times New Roman" w:eastAsia="Times New Roman" w:hAnsi="Times New Roman" w:cs="Times New Roman"/>
        </w:rPr>
        <w:t xml:space="preserve">̆ и </w:t>
      </w:r>
      <w:proofErr w:type="spellStart"/>
      <w:r>
        <w:rPr>
          <w:rFonts w:ascii="Times New Roman" w:eastAsia="Times New Roman" w:hAnsi="Times New Roman" w:cs="Times New Roman"/>
        </w:rPr>
        <w:t>расходнои</w:t>
      </w:r>
      <w:proofErr w:type="spellEnd"/>
      <w:r>
        <w:rPr>
          <w:rFonts w:ascii="Times New Roman" w:eastAsia="Times New Roman" w:hAnsi="Times New Roman" w:cs="Times New Roman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</w:rPr>
        <w:t>частеи</w:t>
      </w:r>
      <w:proofErr w:type="spellEnd"/>
      <w:r>
        <w:rPr>
          <w:rFonts w:ascii="Times New Roman" w:eastAsia="Times New Roman" w:hAnsi="Times New Roman" w:cs="Times New Roman"/>
        </w:rPr>
        <w:t>̆ бюджета выделяют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дефицитныи</w:t>
      </w:r>
      <w:proofErr w:type="spellEnd"/>
      <w:r>
        <w:rPr>
          <w:rFonts w:ascii="Times New Roman" w:hAnsi="Times New Roman"/>
        </w:rPr>
        <w:t>̆ бюджет (в случае, если расходы бюджета превышают доходы</w:t>
      </w:r>
      <w:r>
        <w:rPr>
          <w:rFonts w:ascii="Times New Roman" w:hAnsi="Times New Roman"/>
          <w:lang w:val="it-IT"/>
        </w:rPr>
        <w:t xml:space="preserve">); </w:t>
      </w:r>
      <w:proofErr w:type="spellStart"/>
      <w:r>
        <w:rPr>
          <w:rFonts w:ascii="Times New Roman" w:hAnsi="Times New Roman"/>
        </w:rPr>
        <w:t>профицитныи</w:t>
      </w:r>
      <w:proofErr w:type="spellEnd"/>
      <w:r>
        <w:rPr>
          <w:rFonts w:ascii="Times New Roman" w:hAnsi="Times New Roman"/>
        </w:rPr>
        <w:t>̆ бюджет (в случае, если доходы бюджета превышают расходы</w:t>
      </w:r>
      <w:r>
        <w:rPr>
          <w:rFonts w:ascii="Times New Roman" w:hAnsi="Times New Roman"/>
          <w:lang w:val="it-IT"/>
        </w:rPr>
        <w:t xml:space="preserve">); </w:t>
      </w:r>
      <w:proofErr w:type="spellStart"/>
      <w:r>
        <w:rPr>
          <w:rFonts w:ascii="Times New Roman" w:hAnsi="Times New Roman"/>
        </w:rPr>
        <w:t>сбалансированныи</w:t>
      </w:r>
      <w:proofErr w:type="spellEnd"/>
      <w:r>
        <w:rPr>
          <w:rFonts w:ascii="Times New Roman" w:hAnsi="Times New Roman"/>
        </w:rPr>
        <w:t xml:space="preserve">̆ (в случае, если доходы и расходы бюджета равны) &lt;...&gt; </w:t>
      </w:r>
    </w:p>
    <w:p w:rsidR="00D6420C" w:rsidRDefault="002A0555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В унитарном государстве бюджетная система имеет два уровня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государственныи</w:t>
      </w:r>
      <w:proofErr w:type="spellEnd"/>
      <w:r>
        <w:rPr>
          <w:rFonts w:ascii="Times New Roman" w:hAnsi="Times New Roman"/>
        </w:rPr>
        <w:t xml:space="preserve">̆ и </w:t>
      </w:r>
      <w:proofErr w:type="spellStart"/>
      <w:r>
        <w:rPr>
          <w:rFonts w:ascii="Times New Roman" w:hAnsi="Times New Roman"/>
        </w:rPr>
        <w:t>местныи</w:t>
      </w:r>
      <w:proofErr w:type="spellEnd"/>
      <w:r>
        <w:rPr>
          <w:rFonts w:ascii="Times New Roman" w:hAnsi="Times New Roman"/>
        </w:rPr>
        <w:t xml:space="preserve">̆; для </w:t>
      </w:r>
      <w:proofErr w:type="spellStart"/>
      <w:r>
        <w:rPr>
          <w:rFonts w:ascii="Times New Roman" w:hAnsi="Times New Roman"/>
        </w:rPr>
        <w:t>бюджетнои</w:t>
      </w:r>
      <w:proofErr w:type="spellEnd"/>
      <w:r>
        <w:rPr>
          <w:rFonts w:ascii="Times New Roman" w:hAnsi="Times New Roman"/>
        </w:rPr>
        <w:t xml:space="preserve">̆ системы федеративного государства характерны три уровня – </w:t>
      </w:r>
      <w:proofErr w:type="spellStart"/>
      <w:r>
        <w:rPr>
          <w:rFonts w:ascii="Times New Roman" w:hAnsi="Times New Roman"/>
        </w:rPr>
        <w:t>федеральныи</w:t>
      </w:r>
      <w:proofErr w:type="spellEnd"/>
      <w:r>
        <w:rPr>
          <w:rFonts w:ascii="Times New Roman" w:hAnsi="Times New Roman"/>
        </w:rPr>
        <w:t xml:space="preserve">̆ бюджет, бюджеты субъектов федерации и местные бюджеты. </w:t>
      </w:r>
    </w:p>
    <w:p w:rsidR="00D6420C" w:rsidRDefault="002A0555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(Н.А. </w:t>
      </w:r>
      <w:proofErr w:type="spellStart"/>
      <w:r>
        <w:rPr>
          <w:rFonts w:ascii="Times New Roman" w:hAnsi="Times New Roman"/>
          <w:i/>
          <w:iCs/>
        </w:rPr>
        <w:t>Саттарова</w:t>
      </w:r>
      <w:proofErr w:type="spellEnd"/>
      <w:r>
        <w:rPr>
          <w:rFonts w:ascii="Times New Roman" w:hAnsi="Times New Roman"/>
          <w:i/>
          <w:iCs/>
        </w:rPr>
        <w:t>, С.Д. Сафина)</w:t>
      </w: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4F7E9A" w:rsidTr="004F7E9A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E9A" w:rsidRDefault="004F7E9A" w:rsidP="004F7E9A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</w:tr>
    </w:tbl>
    <w:p w:rsidR="00D6420C" w:rsidRDefault="002A0555" w:rsidP="004F7E9A">
      <w:pPr>
        <w:pStyle w:val="A7"/>
        <w:spacing w:before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В каком качестве первоначально выступал бюджет в экономиках разных стран</w:t>
      </w:r>
      <w:r>
        <w:rPr>
          <w:rFonts w:ascii="Times New Roman" w:hAnsi="Times New Roman"/>
          <w:lang w:val="zh-TW" w:eastAsia="zh-TW"/>
        </w:rPr>
        <w:t xml:space="preserve">? </w:t>
      </w:r>
      <w:r>
        <w:rPr>
          <w:rFonts w:ascii="Times New Roman" w:hAnsi="Times New Roman"/>
        </w:rPr>
        <w:t xml:space="preserve">Что представляет </w:t>
      </w:r>
      <w:proofErr w:type="spellStart"/>
      <w:r>
        <w:rPr>
          <w:rFonts w:ascii="Times New Roman" w:hAnsi="Times New Roman"/>
        </w:rPr>
        <w:t>собои</w:t>
      </w:r>
      <w:proofErr w:type="spellEnd"/>
      <w:r>
        <w:rPr>
          <w:rFonts w:ascii="Times New Roman" w:hAnsi="Times New Roman"/>
        </w:rPr>
        <w:t>̆ бюджет в материальном аспекте</w:t>
      </w:r>
      <w:r>
        <w:rPr>
          <w:rFonts w:ascii="Times New Roman" w:hAnsi="Times New Roman"/>
          <w:lang w:val="zh-TW" w:eastAsia="zh-TW"/>
        </w:rPr>
        <w:t xml:space="preserve">? </w:t>
      </w:r>
      <w:r>
        <w:rPr>
          <w:rFonts w:ascii="Times New Roman" w:hAnsi="Times New Roman"/>
        </w:rPr>
        <w:t xml:space="preserve">Как форма государственного </w:t>
      </w:r>
      <w:r w:rsidR="004F7E9A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устройства</w:t>
      </w:r>
      <w:proofErr w:type="spellEnd"/>
      <w:r>
        <w:rPr>
          <w:rFonts w:ascii="Times New Roman" w:hAnsi="Times New Roman"/>
        </w:rPr>
        <w:t xml:space="preserve"> влияет на особенности </w:t>
      </w:r>
      <w:proofErr w:type="spellStart"/>
      <w:r>
        <w:rPr>
          <w:rFonts w:ascii="Times New Roman" w:hAnsi="Times New Roman"/>
        </w:rPr>
        <w:t>бюджетнои</w:t>
      </w:r>
      <w:proofErr w:type="spellEnd"/>
      <w:r>
        <w:rPr>
          <w:rFonts w:ascii="Times New Roman" w:hAnsi="Times New Roman"/>
        </w:rPr>
        <w:t>̆ системы</w:t>
      </w:r>
      <w:r>
        <w:rPr>
          <w:rFonts w:ascii="Times New Roman" w:hAnsi="Times New Roman"/>
          <w:lang w:val="zh-TW" w:eastAsia="zh-TW"/>
        </w:rPr>
        <w:t>? (</w:t>
      </w:r>
      <w:r>
        <w:rPr>
          <w:rFonts w:ascii="Times New Roman" w:hAnsi="Times New Roman"/>
        </w:rPr>
        <w:t xml:space="preserve">Ответы на все вопросы даются только с </w:t>
      </w:r>
      <w:proofErr w:type="spellStart"/>
      <w:r>
        <w:rPr>
          <w:rFonts w:ascii="Times New Roman" w:hAnsi="Times New Roman"/>
        </w:rPr>
        <w:t>опорои</w:t>
      </w:r>
      <w:proofErr w:type="spellEnd"/>
      <w:r>
        <w:rPr>
          <w:rFonts w:ascii="Times New Roman" w:hAnsi="Times New Roman"/>
        </w:rPr>
        <w:t>̆ на текст.)</w:t>
      </w: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76"/>
        <w:gridCol w:w="952"/>
      </w:tblGrid>
      <w:tr w:rsidR="00D6420C">
        <w:trPr>
          <w:trHeight w:val="6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D6420C" w:rsidRPr="005529FD">
        <w:trPr>
          <w:trHeight w:val="42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В правильном ответе должны быть следующие элементы: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  <w:u w:val="single"/>
              </w:rPr>
              <w:t xml:space="preserve">ответ на </w:t>
            </w:r>
            <w:proofErr w:type="spellStart"/>
            <w:r>
              <w:rPr>
                <w:rFonts w:ascii="Times New Roman" w:hAnsi="Times New Roman"/>
                <w:u w:val="single"/>
              </w:rPr>
              <w:t>первыи</w:t>
            </w:r>
            <w:proofErr w:type="spellEnd"/>
            <w:r>
              <w:rPr>
                <w:rFonts w:ascii="Times New Roman" w:hAnsi="Times New Roman"/>
                <w:u w:val="single"/>
              </w:rPr>
              <w:t>̆ вопрос</w:t>
            </w:r>
            <w:r>
              <w:rPr>
                <w:rFonts w:ascii="Times New Roman" w:hAnsi="Times New Roman"/>
              </w:rPr>
              <w:t xml:space="preserve">: в качестве финансового плана, предусматривающего доходы и расходы казны государства на </w:t>
            </w:r>
            <w:proofErr w:type="spellStart"/>
            <w:r>
              <w:rPr>
                <w:rFonts w:ascii="Times New Roman" w:hAnsi="Times New Roman"/>
              </w:rPr>
              <w:t>соответствующии</w:t>
            </w:r>
            <w:proofErr w:type="spellEnd"/>
            <w:r>
              <w:rPr>
                <w:rFonts w:ascii="Times New Roman" w:hAnsi="Times New Roman"/>
              </w:rPr>
              <w:t>̆ год;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/>
                <w:u w:val="single"/>
              </w:rPr>
              <w:t xml:space="preserve">ответ на </w:t>
            </w:r>
            <w:proofErr w:type="spellStart"/>
            <w:r>
              <w:rPr>
                <w:rFonts w:ascii="Times New Roman" w:hAnsi="Times New Roman"/>
                <w:u w:val="single"/>
              </w:rPr>
              <w:t>второи</w:t>
            </w:r>
            <w:proofErr w:type="spellEnd"/>
            <w:r>
              <w:rPr>
                <w:rFonts w:ascii="Times New Roman" w:hAnsi="Times New Roman"/>
                <w:u w:val="single"/>
              </w:rPr>
              <w:t>̆ вопрос: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централизованныи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  <w:proofErr w:type="spellStart"/>
            <w:r>
              <w:rPr>
                <w:rFonts w:ascii="Times New Roman" w:hAnsi="Times New Roman"/>
              </w:rPr>
              <w:t>денежныи</w:t>
            </w:r>
            <w:proofErr w:type="spellEnd"/>
            <w:r>
              <w:rPr>
                <w:rFonts w:ascii="Times New Roman" w:hAnsi="Times New Roman"/>
              </w:rPr>
              <w:t>̆ фонд публично-правового образования / составная часть казны государства;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  <w:u w:val="single"/>
              </w:rPr>
              <w:t xml:space="preserve">ответ на </w:t>
            </w:r>
            <w:proofErr w:type="spellStart"/>
            <w:r>
              <w:rPr>
                <w:rFonts w:ascii="Times New Roman" w:hAnsi="Times New Roman"/>
                <w:u w:val="single"/>
              </w:rPr>
              <w:t>третии</w:t>
            </w:r>
            <w:proofErr w:type="spellEnd"/>
            <w:r>
              <w:rPr>
                <w:rFonts w:ascii="Times New Roman" w:hAnsi="Times New Roman"/>
                <w:u w:val="single"/>
              </w:rPr>
              <w:t>̆ вопрос</w:t>
            </w:r>
            <w:r>
              <w:rPr>
                <w:rFonts w:ascii="Times New Roman" w:hAnsi="Times New Roman"/>
              </w:rPr>
              <w:t xml:space="preserve">: в унитарном государстве бюджетная система имеет два уровня: </w:t>
            </w:r>
            <w:proofErr w:type="spellStart"/>
            <w:r>
              <w:rPr>
                <w:rFonts w:ascii="Times New Roman" w:hAnsi="Times New Roman"/>
              </w:rPr>
              <w:t>государственныи</w:t>
            </w:r>
            <w:proofErr w:type="spellEnd"/>
            <w:r>
              <w:rPr>
                <w:rFonts w:ascii="Times New Roman" w:hAnsi="Times New Roman"/>
              </w:rPr>
              <w:t xml:space="preserve">̆ и </w:t>
            </w:r>
            <w:proofErr w:type="spellStart"/>
            <w:r>
              <w:rPr>
                <w:rFonts w:ascii="Times New Roman" w:hAnsi="Times New Roman"/>
              </w:rPr>
              <w:t>местныи</w:t>
            </w:r>
            <w:proofErr w:type="spellEnd"/>
            <w:r>
              <w:rPr>
                <w:rFonts w:ascii="Times New Roman" w:hAnsi="Times New Roman"/>
              </w:rPr>
              <w:t xml:space="preserve">̆; для </w:t>
            </w:r>
            <w:proofErr w:type="spellStart"/>
            <w:r>
              <w:rPr>
                <w:rFonts w:ascii="Times New Roman" w:hAnsi="Times New Roman"/>
              </w:rPr>
              <w:t>бюджетнои</w:t>
            </w:r>
            <w:proofErr w:type="spellEnd"/>
            <w:r>
              <w:rPr>
                <w:rFonts w:ascii="Times New Roman" w:hAnsi="Times New Roman"/>
              </w:rPr>
              <w:t xml:space="preserve">̆ системы федеративного государства характерны три уровня – </w:t>
            </w:r>
            <w:proofErr w:type="spellStart"/>
            <w:r>
              <w:rPr>
                <w:rFonts w:ascii="Times New Roman" w:hAnsi="Times New Roman"/>
              </w:rPr>
              <w:t>федеральныи</w:t>
            </w:r>
            <w:proofErr w:type="spellEnd"/>
            <w:r>
              <w:rPr>
                <w:rFonts w:ascii="Times New Roman" w:hAnsi="Times New Roman"/>
              </w:rPr>
              <w:t>̆ бюджет, бюджеты субъектов федерации</w:t>
            </w:r>
            <w:r>
              <w:rPr>
                <w:rFonts w:ascii="Times New Roman" w:hAnsi="Times New Roman"/>
              </w:rPr>
              <w:br/>
              <w:t>и местные бюджеты.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(Ответ на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третии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вопрос засчитывается только при указании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особенностеи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бюджетнои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системы двух форм государственного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устройства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.)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/>
              </w:rPr>
              <w:t>Элементы ответа могут быть представлены как в форме цитат, так и в форме сжатого воспроизведения основных идей соответствующих фрагментов текста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3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t>Правильно даны ответы на три вопроса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6420C">
        <w:trPr>
          <w:trHeight w:val="3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Правильно даны ответы на любые два вопроса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6420C">
        <w:trPr>
          <w:trHeight w:val="6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дан ответ только на один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любои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вопрос.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ИЛИ Ответ </w:t>
            </w:r>
            <w:proofErr w:type="spellStart"/>
            <w:r>
              <w:rPr>
                <w:rFonts w:ascii="Times New Roman" w:hAnsi="Times New Roman"/>
              </w:rPr>
              <w:t>неправильныи</w:t>
            </w:r>
            <w:proofErr w:type="spellEnd"/>
            <w:r>
              <w:rPr>
                <w:rFonts w:ascii="Times New Roman" w:hAnsi="Times New Roman"/>
              </w:rPr>
              <w:t>̆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D6420C" w:rsidRDefault="00D6420C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D6420C" w:rsidRDefault="002A0555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4F7E9A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E9A" w:rsidRDefault="004F7E9A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</w:tr>
    </w:tbl>
    <w:p w:rsidR="00D6420C" w:rsidRDefault="002A0555" w:rsidP="004F7E9A">
      <w:pPr>
        <w:pStyle w:val="A6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пишет о том, что бюджет как экономическую категорию рассматривают с точки зрения совокупности экономических отношений, связанных с распределением и перераспределением национального дохода.  Используя обществоведческие знания, объясните смысл понятия «</w:t>
      </w:r>
      <w:proofErr w:type="spellStart"/>
      <w:r>
        <w:rPr>
          <w:rFonts w:ascii="Times New Roman" w:hAnsi="Times New Roman"/>
          <w:sz w:val="24"/>
          <w:szCs w:val="24"/>
        </w:rPr>
        <w:t>национальныи</w:t>
      </w:r>
      <w:proofErr w:type="spellEnd"/>
      <w:r>
        <w:rPr>
          <w:rFonts w:ascii="Times New Roman" w:hAnsi="Times New Roman"/>
          <w:sz w:val="24"/>
          <w:szCs w:val="24"/>
        </w:rPr>
        <w:t>̆ доход».  (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объяснении смысла / определении понятия должно быть указано не менее двух существенных признаков. Объяснение/определение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предложениях.) </w:t>
      </w:r>
    </w:p>
    <w:p w:rsidR="00D6420C" w:rsidRDefault="00D6420C" w:rsidP="004F7E9A">
      <w:pPr>
        <w:pStyle w:val="A6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TableNormal"/>
        <w:tblW w:w="96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82"/>
        <w:gridCol w:w="952"/>
      </w:tblGrid>
      <w:tr w:rsidR="00D6420C">
        <w:trPr>
          <w:trHeight w:val="6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6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 w:rsidRPr="005529FD">
        <w:trPr>
          <w:trHeight w:val="15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правильном ответе должно быть приведено объяснение,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6420C" w:rsidRDefault="002A0555">
            <w:pPr>
              <w:pStyle w:val="A6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показатель экономического развития страны; вновь созданная в материальном производстве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стоимость,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совокупныи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 всех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хозяйствующих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субъектов, являющихся резидентами страны;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(Может быть дано другое объяснение.)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 w:rsidRPr="005529FD">
        <w:trPr>
          <w:trHeight w:val="33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по оцениванию</w:t>
            </w:r>
          </w:p>
          <w:p w:rsidR="00D6420C" w:rsidRDefault="002A0555">
            <w:pPr>
              <w:pStyle w:val="2A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 качестве правильного может быть принято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объяснение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ориентированное на признаки понятия, раскрытые в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любом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действующем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учебнике 6–11 классов из федерального перечня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России.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засчитывается: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характеристика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родовои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̆ принадлежности, повторяющая понятие, смысл которого должен быть раскрыт;</w:t>
            </w:r>
          </w:p>
          <w:p w:rsidR="00D6420C" w:rsidRDefault="002A0555">
            <w:pPr>
              <w:pStyle w:val="2A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– в качестве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сущностнои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характеристики признак, уже </w:t>
            </w:r>
          </w:p>
          <w:p w:rsidR="00D6420C" w:rsidRDefault="002A0555">
            <w:pPr>
              <w:pStyle w:val="2A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содержащийся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формулировке задания; </w:t>
            </w:r>
          </w:p>
          <w:p w:rsidR="00D6420C" w:rsidRPr="004F7E9A" w:rsidRDefault="002A0555" w:rsidP="004F7E9A">
            <w:pPr>
              <w:pStyle w:val="2A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– объяснение смысла / определение понятия через отрицание или только через этимологию слова, метафору или аллегорию</w:t>
            </w:r>
            <w:r w:rsidR="004F7E9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15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Объяснение смысла / определение понятия дано полно,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чётко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ясно,  недвусмысленно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указано не менее двух существенных признаков, относящихся к характеристике данного понятия / отличающих его от других понятий (содержание понятия корректно раскрыто через родовую принадлежность понятия и его видовое(-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отличие(-я))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12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Смысл понятия в целом </w:t>
            </w:r>
            <w:proofErr w:type="spellStart"/>
            <w:r>
              <w:rPr>
                <w:rFonts w:ascii="Times New Roman" w:hAnsi="Times New Roman"/>
              </w:rPr>
              <w:t>объяснён</w:t>
            </w:r>
            <w:proofErr w:type="spellEnd"/>
            <w:r>
              <w:rPr>
                <w:rFonts w:ascii="Times New Roman" w:hAnsi="Times New Roman"/>
              </w:rPr>
              <w:t xml:space="preserve">, НО в неполном </w:t>
            </w:r>
            <w:proofErr w:type="spellStart"/>
            <w:r>
              <w:rPr>
                <w:rFonts w:ascii="Times New Roman" w:hAnsi="Times New Roman"/>
              </w:rPr>
              <w:t>объёме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gramStart"/>
            <w:r>
              <w:rPr>
                <w:rFonts w:ascii="Times New Roman" w:hAnsi="Times New Roman"/>
              </w:rPr>
              <w:t>указан  только</w:t>
            </w:r>
            <w:proofErr w:type="gramEnd"/>
            <w:r>
              <w:rPr>
                <w:rFonts w:ascii="Times New Roman" w:hAnsi="Times New Roman"/>
              </w:rPr>
              <w:t xml:space="preserve"> один из существенных признаков, относящихся к характеристике данного понятия / отличающих его от других понятий  ИЛИ В ответе допущены отдельные неточности/недостатки, не искажающие его по существу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12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В ответе наряду с верными приведены неверные признаки (характеристики, описания, сравнения и т.п.), искажающие содержание </w:t>
            </w:r>
            <w:proofErr w:type="gramStart"/>
            <w:r>
              <w:rPr>
                <w:rFonts w:ascii="Times New Roman" w:hAnsi="Times New Roman"/>
              </w:rPr>
              <w:t>понятия</w:t>
            </w:r>
            <w:proofErr w:type="gramEnd"/>
            <w:r>
              <w:rPr>
                <w:rFonts w:ascii="Times New Roman" w:hAnsi="Times New Roman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</w:rPr>
              <w:br/>
              <w:t>ИЛИ Отсутствуют видовые характеристики</w:t>
            </w:r>
            <w:r>
              <w:rPr>
                <w:rFonts w:ascii="Times New Roman" w:hAnsi="Times New Roman"/>
              </w:rPr>
              <w:t xml:space="preserve">, существенные признаки понятия / указаны только несущественные признаки, не раскрывающие смысла понятия.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D6420C" w:rsidRDefault="00D6420C">
      <w:pPr>
        <w:pStyle w:val="A6"/>
        <w:widowControl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4F7E9A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E9A" w:rsidRDefault="004F7E9A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19</w:t>
            </w:r>
          </w:p>
        </w:tc>
      </w:tr>
    </w:tbl>
    <w:p w:rsidR="00D6420C" w:rsidRDefault="002A0555" w:rsidP="004F7E9A">
      <w:pPr>
        <w:pStyle w:val="A7"/>
        <w:spacing w:before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</w:rPr>
        <w:t xml:space="preserve"> Назовите три указанные авторами функции бюджета, выражающие его экономическую сущность. Используя обществоведческие знания и факты </w:t>
      </w:r>
      <w:proofErr w:type="spellStart"/>
      <w:r>
        <w:rPr>
          <w:rFonts w:ascii="Times New Roman" w:hAnsi="Times New Roman"/>
        </w:rPr>
        <w:t>общественнои</w:t>
      </w:r>
      <w:proofErr w:type="spellEnd"/>
      <w:r>
        <w:rPr>
          <w:rFonts w:ascii="Times New Roman" w:hAnsi="Times New Roman"/>
        </w:rPr>
        <w:t xml:space="preserve">̆ жизни, приведите примеры, иллюстрирующие реализацию </w:t>
      </w:r>
      <w:proofErr w:type="spellStart"/>
      <w:r>
        <w:rPr>
          <w:rFonts w:ascii="Times New Roman" w:hAnsi="Times New Roman"/>
        </w:rPr>
        <w:t>каждои</w:t>
      </w:r>
      <w:proofErr w:type="spellEnd"/>
      <w:r>
        <w:rPr>
          <w:rFonts w:ascii="Times New Roman" w:hAnsi="Times New Roman"/>
        </w:rPr>
        <w:t xml:space="preserve">̆ из этих функций. </w:t>
      </w:r>
      <w:r>
        <w:rPr>
          <w:rFonts w:ascii="Times New Roman" w:hAnsi="Times New Roman"/>
          <w:i/>
          <w:iCs/>
        </w:rPr>
        <w:t xml:space="preserve">(В каждом случае сначала назовите функцию бюджета, затем приведите </w:t>
      </w:r>
      <w:proofErr w:type="spellStart"/>
      <w:r>
        <w:rPr>
          <w:rFonts w:ascii="Times New Roman" w:hAnsi="Times New Roman"/>
          <w:i/>
          <w:iCs/>
        </w:rPr>
        <w:t>соответствующии</w:t>
      </w:r>
      <w:proofErr w:type="spellEnd"/>
      <w:r>
        <w:rPr>
          <w:rFonts w:ascii="Times New Roman" w:hAnsi="Times New Roman"/>
          <w:i/>
          <w:iCs/>
        </w:rPr>
        <w:t xml:space="preserve">̆ пример. </w:t>
      </w:r>
      <w:proofErr w:type="spellStart"/>
      <w:r>
        <w:rPr>
          <w:rFonts w:ascii="Times New Roman" w:hAnsi="Times New Roman"/>
          <w:i/>
          <w:iCs/>
        </w:rPr>
        <w:t>Каждыи</w:t>
      </w:r>
      <w:proofErr w:type="spellEnd"/>
      <w:r>
        <w:rPr>
          <w:rFonts w:ascii="Times New Roman" w:hAnsi="Times New Roman"/>
          <w:i/>
          <w:iCs/>
        </w:rPr>
        <w:t xml:space="preserve">̆ пример должен быть сформулирован </w:t>
      </w:r>
      <w:proofErr w:type="spellStart"/>
      <w:r>
        <w:rPr>
          <w:rFonts w:ascii="Times New Roman" w:hAnsi="Times New Roman"/>
          <w:i/>
          <w:iCs/>
        </w:rPr>
        <w:t>развёрнуто</w:t>
      </w:r>
      <w:proofErr w:type="spellEnd"/>
      <w:r>
        <w:rPr>
          <w:rFonts w:ascii="Times New Roman" w:hAnsi="Times New Roman"/>
          <w:i/>
          <w:iCs/>
        </w:rPr>
        <w:t xml:space="preserve">.) </w:t>
      </w: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Style w:val="TableNormal"/>
        <w:tblW w:w="963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83"/>
        <w:gridCol w:w="952"/>
      </w:tblGrid>
      <w:tr w:rsidR="00D6420C">
        <w:trPr>
          <w:trHeight w:val="6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D6420C" w:rsidRPr="005529FD">
        <w:trPr>
          <w:trHeight w:val="39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В правильном ответе должны быть названы три функции бюджета</w:t>
            </w:r>
            <w:r>
              <w:rPr>
                <w:rFonts w:ascii="Times New Roman" w:hAnsi="Times New Roman"/>
              </w:rPr>
              <w:br/>
              <w:t xml:space="preserve">из текста, приведены примеры, иллюстрирующие реализацию </w:t>
            </w:r>
            <w:proofErr w:type="spellStart"/>
            <w:r>
              <w:rPr>
                <w:rFonts w:ascii="Times New Roman" w:hAnsi="Times New Roman"/>
              </w:rPr>
              <w:t>каждои</w:t>
            </w:r>
            <w:proofErr w:type="spellEnd"/>
            <w:r>
              <w:rPr>
                <w:rFonts w:ascii="Times New Roman" w:hAnsi="Times New Roman"/>
              </w:rPr>
              <w:t>̆ из них: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1) распределительная (например, в стране Z часть бюджетных средств направляется на финансирование здравоохранения</w:t>
            </w:r>
            <w:r>
              <w:rPr>
                <w:rFonts w:ascii="Times New Roman" w:hAnsi="Times New Roman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2) информационная (например, профицит бюджета страны Z свидетельствует о благополучном состоянии экономики, возможности государства в полном </w:t>
            </w:r>
            <w:proofErr w:type="spellStart"/>
            <w:r>
              <w:rPr>
                <w:rFonts w:ascii="Times New Roman" w:hAnsi="Times New Roman"/>
              </w:rPr>
              <w:t>объёме</w:t>
            </w:r>
            <w:proofErr w:type="spellEnd"/>
            <w:r>
              <w:rPr>
                <w:rFonts w:ascii="Times New Roman" w:hAnsi="Times New Roman"/>
              </w:rPr>
              <w:t xml:space="preserve"> выполнять свои финансовые обязательства</w:t>
            </w:r>
            <w:r>
              <w:rPr>
                <w:rFonts w:ascii="Times New Roman" w:hAnsi="Times New Roman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3) контрольная (например, </w:t>
            </w:r>
            <w:proofErr w:type="spellStart"/>
            <w:r>
              <w:rPr>
                <w:rFonts w:ascii="Times New Roman" w:hAnsi="Times New Roman"/>
              </w:rPr>
              <w:t>Счётная</w:t>
            </w:r>
            <w:proofErr w:type="spellEnd"/>
            <w:r>
              <w:rPr>
                <w:rFonts w:ascii="Times New Roman" w:hAnsi="Times New Roman"/>
              </w:rPr>
              <w:t xml:space="preserve"> палата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>̆ Федерации проверила порядок расходования научным институтом бюджетных средств при выполнении государственного задания).</w:t>
            </w:r>
            <w:r>
              <w:rPr>
                <w:rFonts w:ascii="Times New Roman" w:eastAsia="Times New Roman" w:hAnsi="Times New Roman" w:cs="Times New Roman"/>
              </w:rPr>
              <w:br/>
              <w:t>Могут быть приведены другие примеры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Засчитываются только примеры, сформулированные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развёрнуто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(отдельные слова и словосочетания не засчитываются в качестве примеров)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 w:rsidRPr="005529FD">
        <w:trPr>
          <w:trHeight w:val="30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b/>
                <w:bCs/>
              </w:rPr>
              <w:t>Указания по оцениванию</w:t>
            </w:r>
            <w:r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Если в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развёрнутом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ответе наряду с требуемым количеством корректно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приведённых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элементов ответа / позиций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приведены дополнительные (сверх требуемого в условии задания количества) элементы/позиции, содержащие неточности/ ошибки, искажающие смысл ответа, </w:t>
            </w:r>
            <w:r>
              <w:rPr>
                <w:rFonts w:ascii="Times New Roman" w:hAnsi="Times New Roman"/>
                <w:i/>
                <w:iCs/>
              </w:rPr>
              <w:t xml:space="preserve">то при оценивании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действует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следующее правило: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  <w:t>– если таких элементов</w:t>
            </w:r>
            <w:r>
              <w:rPr>
                <w:rFonts w:ascii="Times New Roman" w:hAnsi="Times New Roman"/>
                <w:i/>
                <w:iCs/>
              </w:rPr>
              <w:t>/позиций два(-е) или более, то за ответ выставляется 0 баллов;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  <w:t xml:space="preserve">– если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</w:rPr>
              <w:t>такои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</w:rPr>
              <w:t>̆ элемент</w:t>
            </w:r>
            <w:r>
              <w:rPr>
                <w:rFonts w:ascii="Times New Roman" w:hAnsi="Times New Roman"/>
                <w:i/>
                <w:iCs/>
              </w:rPr>
              <w:t>/позиция один (одна), то за ответ выставляется на 1 балл ниже фактического по критериям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3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Правильно названы и проиллюстрированы три функции бюджета 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6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Правильно названы две-три функции бюджета, две из них проиллюстрированы примерами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6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Правильно названы одна–три функции бюджета, одна из них 1 проиллюстрирована примером(-</w:t>
            </w:r>
            <w:proofErr w:type="spellStart"/>
            <w:r>
              <w:rPr>
                <w:rFonts w:ascii="Times New Roman" w:hAnsi="Times New Roman"/>
              </w:rPr>
              <w:t>ами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12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Все иные ситуации, не предусмотренные правилами выставления 3, </w:t>
            </w:r>
            <w:proofErr w:type="gramStart"/>
            <w:r>
              <w:rPr>
                <w:rFonts w:ascii="Times New Roman" w:hAnsi="Times New Roman"/>
              </w:rPr>
              <w:t>2  и</w:t>
            </w:r>
            <w:proofErr w:type="gramEnd"/>
            <w:r>
              <w:rPr>
                <w:rFonts w:ascii="Times New Roman" w:hAnsi="Times New Roman"/>
              </w:rPr>
              <w:t xml:space="preserve"> 1 балла.</w:t>
            </w:r>
            <w:r>
              <w:rPr>
                <w:rFonts w:ascii="Times New Roman" w:eastAsia="Times New Roman" w:hAnsi="Times New Roman" w:cs="Times New Roman"/>
              </w:rPr>
              <w:br/>
              <w:t>ИЛИ Приведены рассуждения общего характера</w:t>
            </w:r>
            <w:r>
              <w:rPr>
                <w:rFonts w:ascii="Times New Roman" w:hAnsi="Times New Roman"/>
              </w:rPr>
              <w:t>, не соответствующие требованию задания.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ИЛИ Ответ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неправильныи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̆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</w:tbl>
    <w:p w:rsidR="00D6420C" w:rsidRDefault="00D6420C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4F7E9A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E9A" w:rsidRDefault="004F7E9A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</w:tr>
    </w:tbl>
    <w:p w:rsidR="009B269B" w:rsidRDefault="002A0555">
      <w:pPr>
        <w:pStyle w:val="A7"/>
        <w:spacing w:before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Используя обществоведческие знания, приведите три аргумента, подтверждающих пагубность значительного дефицита бюджета </w:t>
      </w:r>
      <w:proofErr w:type="gramStart"/>
      <w:r>
        <w:rPr>
          <w:rFonts w:ascii="Times New Roman" w:hAnsi="Times New Roman"/>
        </w:rPr>
        <w:t>для  эконом</w:t>
      </w:r>
      <w:proofErr w:type="gramEnd"/>
    </w:p>
    <w:p w:rsidR="00D6420C" w:rsidRDefault="002A0555" w:rsidP="002A0555">
      <w:pPr>
        <w:pStyle w:val="A7"/>
        <w:spacing w:before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</w:rPr>
      </w:pPr>
      <w:proofErr w:type="spellStart"/>
      <w:r>
        <w:rPr>
          <w:rFonts w:ascii="Times New Roman" w:hAnsi="Times New Roman"/>
        </w:rPr>
        <w:t>ики</w:t>
      </w:r>
      <w:proofErr w:type="spellEnd"/>
      <w:r>
        <w:rPr>
          <w:rFonts w:ascii="Times New Roman" w:hAnsi="Times New Roman"/>
        </w:rPr>
        <w:t xml:space="preserve"> государства. </w:t>
      </w:r>
      <w:r>
        <w:rPr>
          <w:rFonts w:ascii="Times New Roman" w:hAnsi="Times New Roman"/>
          <w:i/>
          <w:iCs/>
        </w:rPr>
        <w:t>(</w:t>
      </w:r>
      <w:proofErr w:type="spellStart"/>
      <w:proofErr w:type="gramStart"/>
      <w:r>
        <w:rPr>
          <w:rFonts w:ascii="Times New Roman" w:hAnsi="Times New Roman"/>
          <w:i/>
          <w:iCs/>
        </w:rPr>
        <w:t>Каждыи</w:t>
      </w:r>
      <w:proofErr w:type="spellEnd"/>
      <w:r>
        <w:rPr>
          <w:rFonts w:ascii="Times New Roman" w:hAnsi="Times New Roman"/>
          <w:i/>
          <w:iCs/>
        </w:rPr>
        <w:t xml:space="preserve">̆ </w:t>
      </w:r>
      <w:r w:rsidR="004F7E9A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аргумент</w:t>
      </w:r>
      <w:proofErr w:type="gramEnd"/>
      <w:r>
        <w:rPr>
          <w:rFonts w:ascii="Times New Roman" w:hAnsi="Times New Roman"/>
          <w:i/>
          <w:iCs/>
        </w:rPr>
        <w:t xml:space="preserve"> должен быть сформулирован как </w:t>
      </w:r>
      <w:proofErr w:type="spellStart"/>
      <w:r>
        <w:rPr>
          <w:rFonts w:ascii="Times New Roman" w:hAnsi="Times New Roman"/>
          <w:i/>
          <w:iCs/>
        </w:rPr>
        <w:t>распространённое</w:t>
      </w:r>
      <w:proofErr w:type="spellEnd"/>
      <w:r>
        <w:rPr>
          <w:rFonts w:ascii="Times New Roman" w:hAnsi="Times New Roman"/>
          <w:i/>
          <w:iCs/>
        </w:rPr>
        <w:t xml:space="preserve"> предложение.) </w:t>
      </w: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Style w:val="TableNormal"/>
        <w:tblW w:w="95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42"/>
        <w:gridCol w:w="952"/>
      </w:tblGrid>
      <w:tr w:rsidR="00D6420C">
        <w:trPr>
          <w:trHeight w:val="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Баллы</w:t>
            </w:r>
          </w:p>
        </w:tc>
      </w:tr>
      <w:tr w:rsidR="00D6420C" w:rsidRPr="005529FD">
        <w:trPr>
          <w:trHeight w:val="45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В правильном ответе могут быть приведены следующие аргументы.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1) </w:t>
            </w:r>
            <w:proofErr w:type="spellStart"/>
            <w:r>
              <w:rPr>
                <w:rFonts w:ascii="Times New Roman" w:hAnsi="Times New Roman"/>
              </w:rPr>
              <w:t>Значительныи</w:t>
            </w:r>
            <w:proofErr w:type="spellEnd"/>
            <w:r>
              <w:rPr>
                <w:rFonts w:ascii="Times New Roman" w:hAnsi="Times New Roman"/>
              </w:rPr>
              <w:t xml:space="preserve">̆ дефицит государственного бюджета приводит  к сокращению финансирования различных </w:t>
            </w:r>
            <w:proofErr w:type="spellStart"/>
            <w:r>
              <w:rPr>
                <w:rFonts w:ascii="Times New Roman" w:hAnsi="Times New Roman"/>
              </w:rPr>
              <w:t>статеи</w:t>
            </w:r>
            <w:proofErr w:type="spellEnd"/>
            <w:r>
              <w:rPr>
                <w:rFonts w:ascii="Times New Roman" w:hAnsi="Times New Roman"/>
              </w:rPr>
              <w:t>̆ расходов, в частности социальных.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2) </w:t>
            </w:r>
            <w:proofErr w:type="spellStart"/>
            <w:r>
              <w:rPr>
                <w:rFonts w:ascii="Times New Roman" w:hAnsi="Times New Roman"/>
              </w:rPr>
              <w:t>Значительныи</w:t>
            </w:r>
            <w:proofErr w:type="spellEnd"/>
            <w:r>
              <w:rPr>
                <w:rFonts w:ascii="Times New Roman" w:hAnsi="Times New Roman"/>
              </w:rPr>
              <w:t>̆ дефицит государственного бюджета приводит  к существенному росту государственного долга.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3) </w:t>
            </w:r>
            <w:proofErr w:type="spellStart"/>
            <w:r>
              <w:rPr>
                <w:rFonts w:ascii="Times New Roman" w:hAnsi="Times New Roman"/>
              </w:rPr>
              <w:t>Значительныи</w:t>
            </w:r>
            <w:proofErr w:type="spellEnd"/>
            <w:r>
              <w:rPr>
                <w:rFonts w:ascii="Times New Roman" w:hAnsi="Times New Roman"/>
              </w:rPr>
              <w:t>̆ дефицит государственного бюджета часто приводит к снижению реальных доходов некоторых групп населения и их текущих расходов на приобретение различных товаров и услуг.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4) </w:t>
            </w:r>
            <w:proofErr w:type="spellStart"/>
            <w:r>
              <w:rPr>
                <w:rFonts w:ascii="Times New Roman" w:hAnsi="Times New Roman"/>
              </w:rPr>
              <w:t>Значительныи</w:t>
            </w:r>
            <w:proofErr w:type="spellEnd"/>
            <w:r>
              <w:rPr>
                <w:rFonts w:ascii="Times New Roman" w:hAnsi="Times New Roman"/>
              </w:rPr>
              <w:t xml:space="preserve">̆ дефицит государственного бюджета негативно сказывается на </w:t>
            </w:r>
            <w:proofErr w:type="spellStart"/>
            <w:r>
              <w:rPr>
                <w:rFonts w:ascii="Times New Roman" w:hAnsi="Times New Roman"/>
              </w:rPr>
              <w:t>инвестиционнои</w:t>
            </w:r>
            <w:proofErr w:type="spellEnd"/>
            <w:r>
              <w:rPr>
                <w:rFonts w:ascii="Times New Roman" w:hAnsi="Times New Roman"/>
              </w:rPr>
              <w:t xml:space="preserve">̆ привлекательности государства, снижается </w:t>
            </w:r>
            <w:proofErr w:type="spellStart"/>
            <w:r>
              <w:rPr>
                <w:rFonts w:ascii="Times New Roman" w:hAnsi="Times New Roman"/>
              </w:rPr>
              <w:t>объём</w:t>
            </w:r>
            <w:proofErr w:type="spellEnd"/>
            <w:r>
              <w:rPr>
                <w:rFonts w:ascii="Times New Roman" w:hAnsi="Times New Roman"/>
              </w:rPr>
              <w:t xml:space="preserve"> вложений в национальную экономику, наблюдается замедление темпов экономического роста.</w:t>
            </w:r>
            <w:r>
              <w:rPr>
                <w:rFonts w:ascii="Times New Roman" w:eastAsia="Times New Roman" w:hAnsi="Times New Roman" w:cs="Times New Roman"/>
              </w:rPr>
              <w:br/>
              <w:t>Могут быть приведены другие основательные аргументы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Засчитываются только аргументы, сформулированные как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распространённые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предложения (отдельные слова и словосочетания не засчитываются в качестве аргументов)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 w:rsidRPr="005529FD">
        <w:trPr>
          <w:trHeight w:val="30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b/>
                <w:bCs/>
              </w:rPr>
              <w:t>Указания по оцениванию</w:t>
            </w:r>
            <w:r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Если в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развёрнутом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ответе наряду с требуемым количеством корректно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приведённых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элементов ответа / позиций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приведены дополнительные (сверх требуемого в условии задания количества) элементы/позиции, содержащие неточности/ ошибки, искажающие смысл ответа, </w:t>
            </w:r>
            <w:r>
              <w:rPr>
                <w:rFonts w:ascii="Times New Roman" w:hAnsi="Times New Roman"/>
                <w:i/>
                <w:iCs/>
              </w:rPr>
              <w:t xml:space="preserve">то при оценивании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действует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следующее правило: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  <w:t>– если таких элементов</w:t>
            </w:r>
            <w:r>
              <w:rPr>
                <w:rFonts w:ascii="Times New Roman" w:hAnsi="Times New Roman"/>
                <w:i/>
                <w:iCs/>
              </w:rPr>
              <w:t>/позиций два(-е) или более, то за ответ выставляется 0 баллов;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  <w:t xml:space="preserve">– если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</w:rPr>
              <w:t>такои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</w:rPr>
              <w:t>̆ элемент</w:t>
            </w:r>
            <w:r>
              <w:rPr>
                <w:rFonts w:ascii="Times New Roman" w:hAnsi="Times New Roman"/>
                <w:i/>
                <w:iCs/>
              </w:rPr>
              <w:t>/позиция один (одна), то за ответ выставляется на 1 балл ниже фактического по критериям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3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три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)  </w:t>
            </w:r>
            <w:proofErr w:type="gramEnd"/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3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два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)  </w:t>
            </w:r>
            <w:proofErr w:type="gramEnd"/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3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Приведено одно аргумента (в соответствии с требованием </w:t>
            </w:r>
            <w:proofErr w:type="gramStart"/>
            <w:r>
              <w:rPr>
                <w:rFonts w:ascii="Times New Roman" w:hAnsi="Times New Roman"/>
              </w:rPr>
              <w:t xml:space="preserve">задания)  </w:t>
            </w:r>
            <w:proofErr w:type="gramEnd"/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 w:rsidP="009B269B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Приведены рассуждения общего характера, не </w:t>
            </w:r>
            <w:proofErr w:type="gramStart"/>
            <w:r>
              <w:rPr>
                <w:rFonts w:ascii="Times New Roman" w:hAnsi="Times New Roman"/>
              </w:rPr>
              <w:t>соотве</w:t>
            </w:r>
            <w:r w:rsidR="009B269B">
              <w:rPr>
                <w:rFonts w:ascii="Times New Roman" w:hAnsi="Times New Roman"/>
              </w:rPr>
              <w:t>тствующие  требованию</w:t>
            </w:r>
            <w:proofErr w:type="gramEnd"/>
            <w:r w:rsidR="009B269B">
              <w:rPr>
                <w:rFonts w:ascii="Times New Roman" w:hAnsi="Times New Roman"/>
              </w:rPr>
              <w:t xml:space="preserve"> задания  </w:t>
            </w:r>
            <w:r>
              <w:rPr>
                <w:rFonts w:ascii="Times New Roman" w:hAnsi="Times New Roman"/>
              </w:rPr>
              <w:t xml:space="preserve">ИЛИ Ответ </w:t>
            </w:r>
            <w:proofErr w:type="spellStart"/>
            <w:r>
              <w:rPr>
                <w:rFonts w:ascii="Times New Roman" w:hAnsi="Times New Roman"/>
              </w:rPr>
              <w:t>неправильныи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</w:tbl>
    <w:p w:rsidR="00D6420C" w:rsidRDefault="00D6420C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754D3" w:rsidRDefault="00D754D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754D3" w:rsidRDefault="00D754D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D754D3" w:rsidRDefault="00D754D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9"/>
        <w:tblpPr w:leftFromText="180" w:rightFromText="180" w:horzAnchor="margin" w:tblpXSpec="center" w:tblpY="285"/>
        <w:tblW w:w="9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2"/>
        <w:gridCol w:w="2294"/>
      </w:tblGrid>
      <w:tr w:rsidR="004F7E9A" w:rsidTr="00D754D3">
        <w:trPr>
          <w:trHeight w:val="3465"/>
        </w:trPr>
        <w:tc>
          <w:tcPr>
            <w:tcW w:w="6882" w:type="dxa"/>
          </w:tcPr>
          <w:p w:rsidR="004F7E9A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На рисунке изображена ситуация на </w:t>
            </w:r>
            <w:proofErr w:type="gram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рынке  выездного</w:t>
            </w:r>
            <w:proofErr w:type="gram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Helvetica Neue" w:eastAsia="Helvetica Neue" w:hAnsi="Helvetica Neue" w:cs="Helvetica Neue"/>
                <w:noProof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             </w:t>
            </w:r>
          </w:p>
          <w:p w:rsidR="004F7E9A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туризма в стране Х: линия спроса </w:t>
            </w:r>
            <w:r>
              <w:rPr>
                <w:i/>
                <w:i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</w:t>
            </w:r>
            <w:r>
              <w:rPr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переместилась </w:t>
            </w:r>
          </w:p>
          <w:p w:rsidR="004F7E9A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новое положение </w:t>
            </w:r>
            <w:r>
              <w:rPr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D1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при </w:t>
            </w:r>
            <w:proofErr w:type="gram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неизменном  предложении</w:t>
            </w:r>
            <w:proofErr w:type="gram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i/>
                <w:i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Fonts w:ascii="Helvetica Neue" w:eastAsia="Helvetica Neue" w:hAnsi="Helvetica Neue" w:cs="Helvetica Neue"/>
                <w:noProof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                                                           </w:t>
            </w:r>
          </w:p>
          <w:p w:rsidR="004F7E9A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(На графике </w:t>
            </w:r>
            <w:r>
              <w:rPr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цена товара, </w:t>
            </w:r>
            <w:r>
              <w:rPr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Q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объём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спроса товара.) </w:t>
            </w:r>
          </w:p>
          <w:p w:rsidR="00D754D3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Как изменилась равновесная цена</w:t>
            </w:r>
            <w:r>
              <w:rPr>
                <w:lang w:val="zh-TW" w:eastAsia="zh-T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?</w:t>
            </w:r>
          </w:p>
          <w:p w:rsidR="004F7E9A" w:rsidRPr="00D754D3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Что могло вызвать изменение </w:t>
            </w:r>
            <w:proofErr w:type="gram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спроса</w:t>
            </w:r>
            <w:r>
              <w:rPr>
                <w:lang w:val="zh-TW" w:eastAsia="zh-T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?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Укажите</w:t>
            </w:r>
            <w:proofErr w:type="gram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любое одно обстоятельство (фактор) и объясните его влияние на предложение. </w:t>
            </w:r>
            <w:r>
              <w:rPr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(Объяснение должно быть дано </w:t>
            </w:r>
          </w:p>
          <w:p w:rsidR="004F7E9A" w:rsidRDefault="004F7E9A" w:rsidP="002A1D44">
            <w:pPr>
              <w:ind w:right="253"/>
              <w:jc w:val="both"/>
              <w:rPr>
                <w:b/>
                <w:bCs/>
                <w:i/>
                <w:iCs/>
                <w:u w:val="single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b/>
                <w:bCs/>
                <w:i/>
                <w:iCs/>
                <w:u w:val="single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применительно к рынку, указанному в тексте </w:t>
            </w:r>
          </w:p>
          <w:p w:rsidR="004F7E9A" w:rsidRPr="00D754D3" w:rsidRDefault="004F7E9A" w:rsidP="002A1D44">
            <w:pPr>
              <w:ind w:right="253"/>
              <w:jc w:val="both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b/>
                <w:bCs/>
                <w:i/>
                <w:iCs/>
                <w:u w:val="single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задания.)</w:t>
            </w:r>
            <w:r>
              <w:rPr>
                <w:b/>
                <w:bCs/>
                <w:i/>
                <w:i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Как изменятся </w:t>
            </w:r>
            <w:proofErr w:type="gram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предложение  и</w:t>
            </w:r>
            <w:proofErr w:type="gram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равновесная цена на данном рынке в условиях окончания пандемии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COVID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- 19 при прочих равных условиях?</w:t>
            </w:r>
          </w:p>
        </w:tc>
        <w:tc>
          <w:tcPr>
            <w:tcW w:w="2294" w:type="dxa"/>
          </w:tcPr>
          <w:p w:rsidR="004F7E9A" w:rsidRDefault="004F7E9A" w:rsidP="00D754D3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Helvetica Neue" w:cs="Helvetica Neue"/>
                <w:noProof/>
              </w:rPr>
              <w:drawing>
                <wp:inline distT="0" distB="0" distL="0" distR="0" wp14:anchorId="19B6E1B9" wp14:editId="17FE25B7">
                  <wp:extent cx="1288111" cy="1176793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111" cy="117679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9"/>
        <w:tblpPr w:leftFromText="180" w:rightFromText="180" w:vertAnchor="text" w:horzAnchor="page" w:tblpX="1606" w:tblpY="4478"/>
        <w:tblW w:w="9067" w:type="dxa"/>
        <w:tblLook w:val="04A0" w:firstRow="1" w:lastRow="0" w:firstColumn="1" w:lastColumn="0" w:noHBand="0" w:noVBand="1"/>
      </w:tblPr>
      <w:tblGrid>
        <w:gridCol w:w="8075"/>
        <w:gridCol w:w="992"/>
      </w:tblGrid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Default="009B269B" w:rsidP="009B269B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2" w:type="dxa"/>
          </w:tcPr>
          <w:p w:rsidR="009B269B" w:rsidRP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  <w:b/>
              </w:rPr>
            </w:pPr>
            <w:r w:rsidRPr="009B269B">
              <w:rPr>
                <w:rFonts w:ascii="Times New Roman" w:hAnsi="Times New Roman"/>
                <w:b/>
              </w:rPr>
              <w:t>Баллы</w:t>
            </w:r>
          </w:p>
        </w:tc>
      </w:tr>
      <w:tr w:rsidR="009B269B" w:rsidRPr="005529FD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правильном ответе должны быть следующие элементы:</w:t>
            </w:r>
            <w:r w:rsidRPr="002A1D44"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1) ответ на </w:t>
            </w:r>
            <w:proofErr w:type="spellStart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первыи</w:t>
            </w:r>
            <w:proofErr w:type="spellEnd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вопрос: равновесная цена уменьшилась;</w:t>
            </w:r>
            <w:r w:rsidRPr="002A1D44"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2) ответ на </w:t>
            </w:r>
            <w:proofErr w:type="spellStart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второи</w:t>
            </w:r>
            <w:proofErr w:type="spellEnd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вопрос (одно обстоятельство (фактор) с объяснением влияния), например: в </w:t>
            </w:r>
            <w:proofErr w:type="gramStart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связи  окончанием</w:t>
            </w:r>
            <w:proofErr w:type="gramEnd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сезона отпусков снизился спрос на выездной туризм;</w:t>
            </w:r>
          </w:p>
          <w:p w:rsidR="009B269B" w:rsidRPr="002A1D44" w:rsidRDefault="009B269B" w:rsidP="009B269B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(Может быть названо и объяснено другое обстоятельство /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другои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фактор</w:t>
            </w:r>
            <w:proofErr w:type="gram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.)</w:t>
            </w:r>
            <w:r w:rsidRPr="002A1D44">
              <w:rPr>
                <w:rFonts w:ascii="Times New Roman" w:eastAsia="Times New Roman" w:hAnsi="Times New Roman" w:cs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b/>
                <w:bCs/>
                <w:i/>
                <w:iCs/>
                <w:u w:val="single"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Засчитывается</w:t>
            </w:r>
            <w:proofErr w:type="gramEnd"/>
            <w:r w:rsidRPr="002A1D44">
              <w:rPr>
                <w:rFonts w:ascii="Times New Roman" w:hAnsi="Times New Roman"/>
                <w:b/>
                <w:bCs/>
                <w:i/>
                <w:iCs/>
                <w:u w:val="single"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только объяснение, данное применительно к рынку, указанному в тексте задания.</w:t>
            </w:r>
            <w:r w:rsidRPr="002A1D44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3) ответ на </w:t>
            </w:r>
            <w:proofErr w:type="spellStart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третии</w:t>
            </w:r>
            <w:proofErr w:type="spellEnd"/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вопрос: в условиях завершения пандемии страны откроют свои границы и предложение на рынке выездного туризма увеличится. </w:t>
            </w:r>
            <w:r w:rsidR="0094337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943374" w:rsidRPr="00943374">
              <w:rPr>
                <w:rFonts w:ascii="Times New Roman" w:hAnsi="Times New Roman"/>
                <w:highlight w:val="yellow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При неизменном спросе произойдет и </w:t>
            </w:r>
            <w:proofErr w:type="gramStart"/>
            <w:r w:rsidR="00943374" w:rsidRPr="00943374">
              <w:rPr>
                <w:rFonts w:ascii="Times New Roman" w:hAnsi="Times New Roman"/>
                <w:highlight w:val="yellow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уменьшение </w:t>
            </w:r>
            <w:r w:rsidRPr="00943374">
              <w:rPr>
                <w:rFonts w:ascii="Times New Roman" w:hAnsi="Times New Roman"/>
                <w:highlight w:val="yellow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равновесной</w:t>
            </w:r>
            <w:proofErr w:type="gramEnd"/>
            <w:r w:rsidRPr="00943374">
              <w:rPr>
                <w:rFonts w:ascii="Times New Roman" w:hAnsi="Times New Roman"/>
                <w:highlight w:val="yellow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цены.</w:t>
            </w: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:rsidR="009B269B" w:rsidRPr="002A1D44" w:rsidRDefault="009B269B" w:rsidP="009B269B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(Ответ на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третии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вопрос засчитывается только при </w:t>
            </w:r>
            <w:proofErr w:type="gram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правильном  одноз</w:t>
            </w:r>
            <w:r w:rsidR="005529FD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начном</w:t>
            </w:r>
            <w:proofErr w:type="gramEnd"/>
            <w:r w:rsidR="005529FD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указании изменения </w:t>
            </w:r>
            <w:r w:rsidR="005529FD" w:rsidRPr="005529FD">
              <w:rPr>
                <w:rFonts w:ascii="Times New Roman" w:hAnsi="Times New Roman"/>
                <w:i/>
                <w:iCs/>
                <w:highlight w:val="yellow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предложения</w:t>
            </w:r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равновеснои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цены.)</w:t>
            </w:r>
            <w:r w:rsidRPr="002A1D44">
              <w:rPr>
                <w:rFonts w:ascii="Times New Roman" w:eastAsia="Times New Roman" w:hAnsi="Times New Roman" w:cs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Элементы ответа могут быть представлены в других формулировках </w:t>
            </w:r>
          </w:p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269B" w:rsidRPr="005529FD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2A1D44">
              <w:rPr>
                <w:rFonts w:ascii="Times New Roman" w:hAnsi="Times New Roman"/>
                <w:b/>
                <w:bCs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Указания по оцениванию </w:t>
            </w:r>
          </w:p>
          <w:p w:rsidR="009B269B" w:rsidRDefault="009B269B" w:rsidP="009B269B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jc w:val="both"/>
              <w:rPr>
                <w:rFonts w:ascii="Times New Roman" w:hAnsi="Times New Roman"/>
              </w:rPr>
            </w:pPr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1) Ответ на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первыи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вопрос засчитывается только в случае правильного однозначного указания изменения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равновеснои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цены.</w:t>
            </w:r>
            <w:r w:rsidRPr="002A1D44">
              <w:rPr>
                <w:rFonts w:ascii="Times New Roman" w:eastAsia="Times New Roman" w:hAnsi="Times New Roman" w:cs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2) Ответ на </w:t>
            </w:r>
            <w:proofErr w:type="spellStart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второи</w:t>
            </w:r>
            <w:proofErr w:type="spellEnd"/>
            <w:r w:rsidRPr="002A1D44"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̆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объяснений </w:t>
            </w: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  <w:r w:rsidRPr="002A1D44">
              <w:rPr>
                <w:rFonts w:ascii="Times New Roman" w:hAnsi="Times New Roman"/>
              </w:rPr>
              <w:t>Даны правильные ответы на три вопроса</w:t>
            </w: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  <w:r w:rsidRPr="002A1D44">
              <w:rPr>
                <w:rFonts w:ascii="Times New Roman" w:hAnsi="Times New Roman"/>
              </w:rPr>
              <w:t>Даны правильные ответы только на два любых вопроса</w:t>
            </w: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  <w:r w:rsidRPr="002A1D44">
              <w:rPr>
                <w:rFonts w:ascii="Times New Roman" w:hAnsi="Times New Roman"/>
              </w:rPr>
              <w:t xml:space="preserve">Дан </w:t>
            </w:r>
            <w:proofErr w:type="spellStart"/>
            <w:r w:rsidRPr="002A1D44">
              <w:rPr>
                <w:rFonts w:ascii="Times New Roman" w:hAnsi="Times New Roman"/>
              </w:rPr>
              <w:t>правильныи</w:t>
            </w:r>
            <w:proofErr w:type="spellEnd"/>
            <w:r w:rsidRPr="002A1D44">
              <w:rPr>
                <w:rFonts w:ascii="Times New Roman" w:hAnsi="Times New Roman"/>
              </w:rPr>
              <w:t xml:space="preserve">̆ ответ только на один </w:t>
            </w:r>
            <w:proofErr w:type="spellStart"/>
            <w:r w:rsidRPr="002A1D44">
              <w:rPr>
                <w:rFonts w:ascii="Times New Roman" w:hAnsi="Times New Roman"/>
              </w:rPr>
              <w:t>любои</w:t>
            </w:r>
            <w:proofErr w:type="spellEnd"/>
            <w:r w:rsidRPr="002A1D44">
              <w:rPr>
                <w:rFonts w:ascii="Times New Roman" w:hAnsi="Times New Roman"/>
              </w:rPr>
              <w:t>̆ вопрос</w:t>
            </w: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both"/>
              <w:rPr>
                <w:rFonts w:ascii="Times New Roman" w:hAnsi="Times New Roman"/>
              </w:rPr>
            </w:pPr>
            <w:r w:rsidRPr="002A1D44">
              <w:rPr>
                <w:rFonts w:ascii="Times New Roman" w:hAnsi="Times New Roman"/>
              </w:rPr>
              <w:t xml:space="preserve">Приведены рассуждения общего характера, не соответствующие требованию задания. ИЛИ Ответ </w:t>
            </w:r>
            <w:proofErr w:type="spellStart"/>
            <w:r w:rsidRPr="002A1D44">
              <w:rPr>
                <w:rFonts w:ascii="Times New Roman" w:hAnsi="Times New Roman"/>
              </w:rPr>
              <w:t>неправильныи</w:t>
            </w:r>
            <w:proofErr w:type="spellEnd"/>
            <w:r w:rsidRPr="002A1D44">
              <w:rPr>
                <w:rFonts w:ascii="Times New Roman" w:hAnsi="Times New Roman"/>
              </w:rPr>
              <w:t>̆</w:t>
            </w:r>
          </w:p>
        </w:tc>
        <w:tc>
          <w:tcPr>
            <w:tcW w:w="992" w:type="dxa"/>
          </w:tcPr>
          <w:p w:rsidR="009B269B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B269B" w:rsidRPr="009B269B" w:rsidTr="009B269B">
        <w:trPr>
          <w:trHeight w:val="291"/>
        </w:trPr>
        <w:tc>
          <w:tcPr>
            <w:tcW w:w="8075" w:type="dxa"/>
          </w:tcPr>
          <w:p w:rsidR="009B269B" w:rsidRPr="002A1D44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right"/>
              <w:rPr>
                <w:rFonts w:ascii="Times New Roman" w:hAnsi="Times New Roman"/>
              </w:rPr>
            </w:pPr>
            <w:proofErr w:type="spellStart"/>
            <w:r w:rsidRPr="002A1D44">
              <w:rPr>
                <w:rFonts w:ascii="Times New Roman" w:hAnsi="Times New Roman"/>
                <w:i/>
                <w:iCs/>
              </w:rPr>
              <w:t>Максимальныи</w:t>
            </w:r>
            <w:proofErr w:type="spellEnd"/>
            <w:r w:rsidRPr="002A1D44">
              <w:rPr>
                <w:rFonts w:ascii="Times New Roman" w:hAnsi="Times New Roman"/>
                <w:i/>
                <w:iCs/>
              </w:rPr>
              <w:t>̆ балл</w:t>
            </w:r>
          </w:p>
        </w:tc>
        <w:tc>
          <w:tcPr>
            <w:tcW w:w="992" w:type="dxa"/>
          </w:tcPr>
          <w:p w:rsidR="009B269B" w:rsidRPr="002A0555" w:rsidRDefault="009B269B" w:rsidP="009B269B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jc w:val="center"/>
              <w:rPr>
                <w:rFonts w:ascii="Times New Roman" w:hAnsi="Times New Roman"/>
                <w:i/>
              </w:rPr>
            </w:pPr>
            <w:r w:rsidRPr="002A0555">
              <w:rPr>
                <w:rFonts w:ascii="Times New Roman" w:hAnsi="Times New Roman"/>
                <w:i/>
              </w:rPr>
              <w:t>3</w:t>
            </w:r>
          </w:p>
        </w:tc>
      </w:tr>
    </w:tbl>
    <w:p w:rsidR="004F7E9A" w:rsidRDefault="00D754D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184785</wp:posOffset>
                </wp:positionV>
                <wp:extent cx="447675" cy="295275"/>
                <wp:effectExtent l="0" t="0" r="2857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D754D3" w:rsidRPr="00D754D3" w:rsidRDefault="00D754D3" w:rsidP="00D754D3">
                            <w:pPr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 w:rsidRPr="00D754D3">
                              <w:rPr>
                                <w:b/>
                                <w:lang w:val="ru-RU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7.45pt;margin-top:14.55pt;width:35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" filled="f" strokeweight=".5pt">
                <v:textbox style="mso-fit-shape-to-text:t" inset="1.27mm,1.27mm,1.27mm,1.27mm">
                  <w:txbxContent>
                    <w:p w:rsidR="00D754D3" w:rsidRPr="00D754D3" w:rsidRDefault="00D754D3" w:rsidP="00D754D3">
                      <w:pPr>
                        <w:jc w:val="center"/>
                        <w:rPr>
                          <w:b/>
                          <w:lang w:val="ru-RU"/>
                        </w:rPr>
                      </w:pPr>
                      <w:r w:rsidRPr="00D754D3">
                        <w:rPr>
                          <w:b/>
                          <w:lang w:val="ru-RU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D6420C" w:rsidRDefault="00D6420C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2A0555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555" w:rsidRDefault="002A0555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</w:tr>
    </w:tbl>
    <w:p w:rsidR="00D6420C" w:rsidRDefault="002A0555" w:rsidP="002A0555">
      <w:pPr>
        <w:pStyle w:val="A6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Осенью 2016г., накануне выборов депутатов </w:t>
      </w:r>
      <w:proofErr w:type="spellStart"/>
      <w:r>
        <w:rPr>
          <w:rFonts w:ascii="Times New Roman" w:hAnsi="Times New Roman"/>
          <w:sz w:val="24"/>
          <w:szCs w:val="24"/>
        </w:rPr>
        <w:t>Государственнои</w:t>
      </w:r>
      <w:proofErr w:type="spellEnd"/>
      <w:r>
        <w:rPr>
          <w:rFonts w:ascii="Times New Roman" w:hAnsi="Times New Roman"/>
          <w:sz w:val="24"/>
          <w:szCs w:val="24"/>
        </w:rPr>
        <w:t xml:space="preserve">̆ Думы Федерального Собрания РФ, гражданин РФ Иванов сильно заболел. Однако он очень хотел проголосовать за одну из политических партий, поэтому заключил со своим соседом Петровым договор, согласно которому </w:t>
      </w:r>
      <w:proofErr w:type="spellStart"/>
      <w:r>
        <w:rPr>
          <w:rFonts w:ascii="Times New Roman" w:hAnsi="Times New Roman"/>
          <w:sz w:val="24"/>
          <w:szCs w:val="24"/>
        </w:rPr>
        <w:t>последнии</w:t>
      </w:r>
      <w:proofErr w:type="spellEnd"/>
      <w:r>
        <w:rPr>
          <w:rFonts w:ascii="Times New Roman" w:hAnsi="Times New Roman"/>
          <w:sz w:val="24"/>
          <w:szCs w:val="24"/>
        </w:rPr>
        <w:t xml:space="preserve">̆ обязался явиться на </w:t>
      </w:r>
      <w:proofErr w:type="spellStart"/>
      <w:r>
        <w:rPr>
          <w:rFonts w:ascii="Times New Roman" w:hAnsi="Times New Roman"/>
          <w:sz w:val="24"/>
          <w:szCs w:val="24"/>
        </w:rPr>
        <w:t>избирательныи</w:t>
      </w:r>
      <w:proofErr w:type="spellEnd"/>
      <w:r>
        <w:rPr>
          <w:rFonts w:ascii="Times New Roman" w:hAnsi="Times New Roman"/>
          <w:sz w:val="24"/>
          <w:szCs w:val="24"/>
        </w:rPr>
        <w:t xml:space="preserve">̆ участок вместо Иванова и отдать голос за названную Ивановым политическую партию. В дополнение к договору Иванов выдал Петрову доверенность на голосование. Явившись на </w:t>
      </w:r>
      <w:proofErr w:type="spellStart"/>
      <w:r>
        <w:rPr>
          <w:rFonts w:ascii="Times New Roman" w:hAnsi="Times New Roman"/>
          <w:sz w:val="24"/>
          <w:szCs w:val="24"/>
        </w:rPr>
        <w:t>избирательныи</w:t>
      </w:r>
      <w:proofErr w:type="spellEnd"/>
      <w:r>
        <w:rPr>
          <w:rFonts w:ascii="Times New Roman" w:hAnsi="Times New Roman"/>
          <w:sz w:val="24"/>
          <w:szCs w:val="24"/>
        </w:rPr>
        <w:t xml:space="preserve">̆ участок, Петров потребовал, чтобы ему выдали два бюллетеня для голосования по </w:t>
      </w:r>
      <w:proofErr w:type="spellStart"/>
      <w:r>
        <w:rPr>
          <w:rFonts w:ascii="Times New Roman" w:hAnsi="Times New Roman"/>
          <w:sz w:val="24"/>
          <w:szCs w:val="24"/>
        </w:rPr>
        <w:t>партийным</w:t>
      </w:r>
      <w:proofErr w:type="spellEnd"/>
      <w:r>
        <w:rPr>
          <w:rFonts w:ascii="Times New Roman" w:hAnsi="Times New Roman"/>
          <w:sz w:val="24"/>
          <w:szCs w:val="24"/>
        </w:rPr>
        <w:t xml:space="preserve"> спискам, поскольку он договорился с соседом, что проголосует вместо него, и предъявил договор и доверенность. Члены </w:t>
      </w:r>
      <w:proofErr w:type="spellStart"/>
      <w:r>
        <w:rPr>
          <w:rFonts w:ascii="Times New Roman" w:hAnsi="Times New Roman"/>
          <w:sz w:val="24"/>
          <w:szCs w:val="24"/>
        </w:rPr>
        <w:t>избирательнои</w:t>
      </w:r>
      <w:proofErr w:type="spellEnd"/>
      <w:r>
        <w:rPr>
          <w:rFonts w:ascii="Times New Roman" w:hAnsi="Times New Roman"/>
          <w:sz w:val="24"/>
          <w:szCs w:val="24"/>
        </w:rPr>
        <w:t xml:space="preserve">̆ комиссии отказались выдать Петрову </w:t>
      </w:r>
      <w:proofErr w:type="spellStart"/>
      <w:r>
        <w:rPr>
          <w:rFonts w:ascii="Times New Roman" w:hAnsi="Times New Roman"/>
          <w:sz w:val="24"/>
          <w:szCs w:val="24"/>
        </w:rPr>
        <w:t>дополнительныи</w:t>
      </w:r>
      <w:proofErr w:type="spellEnd"/>
      <w:r>
        <w:rPr>
          <w:rFonts w:ascii="Times New Roman" w:hAnsi="Times New Roman"/>
          <w:sz w:val="24"/>
          <w:szCs w:val="24"/>
        </w:rPr>
        <w:t xml:space="preserve">̆ бюллетень. </w:t>
      </w:r>
    </w:p>
    <w:p w:rsidR="00D6420C" w:rsidRDefault="002A0555" w:rsidP="002A0555">
      <w:pPr>
        <w:pStyle w:val="A7"/>
        <w:spacing w:before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Является ли отказ в выдаче двух </w:t>
      </w:r>
      <w:proofErr w:type="spellStart"/>
      <w:r>
        <w:rPr>
          <w:rFonts w:ascii="Times New Roman" w:hAnsi="Times New Roman"/>
        </w:rPr>
        <w:t>бюллетенеи</w:t>
      </w:r>
      <w:proofErr w:type="spellEnd"/>
      <w:r>
        <w:rPr>
          <w:rFonts w:ascii="Times New Roman" w:hAnsi="Times New Roman"/>
        </w:rPr>
        <w:t>̆ законным</w:t>
      </w:r>
      <w:r>
        <w:rPr>
          <w:rFonts w:ascii="Times New Roman" w:hAnsi="Times New Roman"/>
          <w:lang w:val="zh-TW" w:eastAsia="zh-TW"/>
        </w:rPr>
        <w:t xml:space="preserve">? </w:t>
      </w:r>
      <w:r>
        <w:rPr>
          <w:rFonts w:ascii="Times New Roman" w:hAnsi="Times New Roman"/>
        </w:rPr>
        <w:t xml:space="preserve">Поясните свой ответ. Какая избирательная система применяется на выборах депутатов </w:t>
      </w:r>
      <w:proofErr w:type="spellStart"/>
      <w:r>
        <w:rPr>
          <w:rFonts w:ascii="Times New Roman" w:hAnsi="Times New Roman"/>
        </w:rPr>
        <w:t>Государственнои</w:t>
      </w:r>
      <w:proofErr w:type="spellEnd"/>
      <w:r>
        <w:rPr>
          <w:rFonts w:ascii="Times New Roman" w:hAnsi="Times New Roman"/>
        </w:rPr>
        <w:t xml:space="preserve">̆ Думы согласно </w:t>
      </w:r>
      <w:proofErr w:type="spellStart"/>
      <w:r>
        <w:rPr>
          <w:rFonts w:ascii="Times New Roman" w:hAnsi="Times New Roman"/>
        </w:rPr>
        <w:t>действующему</w:t>
      </w:r>
      <w:proofErr w:type="spellEnd"/>
      <w:r>
        <w:rPr>
          <w:rFonts w:ascii="Times New Roman" w:hAnsi="Times New Roman"/>
        </w:rPr>
        <w:t xml:space="preserve"> законодательству</w:t>
      </w:r>
      <w:r>
        <w:rPr>
          <w:rFonts w:ascii="Times New Roman" w:hAnsi="Times New Roman"/>
          <w:lang w:val="zh-TW" w:eastAsia="zh-TW"/>
        </w:rPr>
        <w:t>? (</w:t>
      </w:r>
      <w:r>
        <w:rPr>
          <w:rFonts w:ascii="Times New Roman" w:hAnsi="Times New Roman"/>
        </w:rPr>
        <w:t xml:space="preserve">Опираясь на обществоведческие знания, назовите тип системы и приведите факт, </w:t>
      </w:r>
      <w:proofErr w:type="spellStart"/>
      <w:r>
        <w:rPr>
          <w:rFonts w:ascii="Times New Roman" w:hAnsi="Times New Roman"/>
        </w:rPr>
        <w:t>подтверждающии</w:t>
      </w:r>
      <w:proofErr w:type="spellEnd"/>
      <w:r>
        <w:rPr>
          <w:rFonts w:ascii="Times New Roman" w:hAnsi="Times New Roman"/>
        </w:rPr>
        <w:t xml:space="preserve">̆ Ваш ответ.) </w:t>
      </w:r>
    </w:p>
    <w:p w:rsidR="00D6420C" w:rsidRDefault="00D6420C" w:rsidP="002A0555">
      <w:pPr>
        <w:pStyle w:val="A7"/>
        <w:spacing w:before="0" w:line="240" w:lineRule="auto"/>
        <w:ind w:left="142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7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825"/>
        <w:gridCol w:w="952"/>
      </w:tblGrid>
      <w:tr w:rsidR="00D6420C">
        <w:trPr>
          <w:trHeight w:val="6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 w:rsidRPr="005529FD">
        <w:trPr>
          <w:trHeight w:val="45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 w:rsidP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</w:rPr>
              <w:t>Правильныи</w:t>
            </w:r>
            <w:proofErr w:type="spellEnd"/>
            <w:r>
              <w:rPr>
                <w:rFonts w:ascii="Times New Roman" w:hAnsi="Times New Roman"/>
              </w:rPr>
              <w:t>̆ ответ должен содержать следующие элементы: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1) ответ на вопрос: да, является законным;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2) пояснение, например: один из принципов выборов в РФ – непосредственное участие в выборах / свободное самостоятельное волеизъявление / гражданин не может передать свой голос в связи с тем, что допускается только личное участие в выборах / равное участие (1 гражданин – 1 голос</w:t>
            </w:r>
            <w:r>
              <w:rPr>
                <w:rFonts w:ascii="Times New Roman" w:hAnsi="Times New Roman"/>
                <w:lang w:val="it-IT"/>
              </w:rPr>
              <w:t>);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3) тип системы, например: смешанная/пропорционально- мажоритарная;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4) </w:t>
            </w:r>
            <w:proofErr w:type="spellStart"/>
            <w:r>
              <w:rPr>
                <w:rFonts w:ascii="Times New Roman" w:hAnsi="Times New Roman"/>
              </w:rPr>
              <w:t>подтверждающии</w:t>
            </w:r>
            <w:proofErr w:type="spellEnd"/>
            <w:r>
              <w:rPr>
                <w:rFonts w:ascii="Times New Roman" w:hAnsi="Times New Roman"/>
              </w:rPr>
              <w:t xml:space="preserve">̆ факт: из 450 депутатов 225 избираются по федеральному избирательному округу пропорционально числу голосов </w:t>
            </w:r>
            <w:proofErr w:type="spellStart"/>
            <w:r>
              <w:rPr>
                <w:rFonts w:ascii="Times New Roman" w:hAnsi="Times New Roman"/>
              </w:rPr>
              <w:t>избирателеи</w:t>
            </w:r>
            <w:proofErr w:type="spellEnd"/>
            <w:r>
              <w:rPr>
                <w:rFonts w:ascii="Times New Roman" w:hAnsi="Times New Roman"/>
              </w:rPr>
              <w:t xml:space="preserve">̆, поданных за федеральные списки кандидатов в депутаты </w:t>
            </w:r>
            <w:proofErr w:type="spellStart"/>
            <w:r>
              <w:rPr>
                <w:rFonts w:ascii="Times New Roman" w:hAnsi="Times New Roman"/>
              </w:rPr>
              <w:t>Государственнои</w:t>
            </w:r>
            <w:proofErr w:type="spellEnd"/>
            <w:r>
              <w:rPr>
                <w:rFonts w:ascii="Times New Roman" w:hAnsi="Times New Roman"/>
              </w:rPr>
              <w:t>̆ Думы (пропорциональная система), а ещё 225 депутатов избираются по одномандатным избирательным округам (мажоритарная система).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  <w:i/>
                <w:iCs/>
              </w:rPr>
              <w:t xml:space="preserve">(Факт засчитывается только при указании элементов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смешаннои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системы.)</w:t>
            </w:r>
          </w:p>
          <w:p w:rsidR="00D6420C" w:rsidRPr="002A0555" w:rsidRDefault="002A0555" w:rsidP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Ответы на вопросы могут быть даны в других формулировках, не искажающих смысла соответствующих элементов ответа.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6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Дан ответ на вопрос, приведено пояснение, назван тип </w:t>
            </w:r>
            <w:proofErr w:type="gramStart"/>
            <w:r>
              <w:rPr>
                <w:rFonts w:ascii="Times New Roman" w:hAnsi="Times New Roman"/>
              </w:rPr>
              <w:t>системы,  и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приведён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подтверждающии</w:t>
            </w:r>
            <w:proofErr w:type="spellEnd"/>
            <w:r>
              <w:rPr>
                <w:rFonts w:ascii="Times New Roman" w:hAnsi="Times New Roman"/>
              </w:rPr>
              <w:t>̆ факт (всего четыре элемента)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420C">
        <w:trPr>
          <w:trHeight w:val="3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>Правильно даны ответы только на любые три вопроса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583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Правильно даны ответы только на любые два вопроса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3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Правильно дан ответ только на один </w:t>
            </w:r>
            <w:proofErr w:type="spellStart"/>
            <w:r>
              <w:rPr>
                <w:rFonts w:ascii="Times New Roman" w:hAnsi="Times New Roman"/>
              </w:rPr>
              <w:t>любои</w:t>
            </w:r>
            <w:proofErr w:type="spellEnd"/>
            <w:r>
              <w:rPr>
                <w:rFonts w:ascii="Times New Roman" w:hAnsi="Times New Roman"/>
              </w:rPr>
              <w:t>̆ вопрос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6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Приведены рассуждения общего характера, не соответствующие требованию задания. ИЛИ Ответ </w:t>
            </w:r>
            <w:proofErr w:type="spellStart"/>
            <w:r>
              <w:rPr>
                <w:rFonts w:ascii="Times New Roman" w:hAnsi="Times New Roman"/>
              </w:rPr>
              <w:t>неправильныи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D6420C" w:rsidRDefault="00D6420C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D6420C" w:rsidRDefault="00D6420C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2A0555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555" w:rsidRDefault="002A0555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23</w:t>
            </w:r>
          </w:p>
        </w:tc>
      </w:tr>
    </w:tbl>
    <w:p w:rsidR="00D6420C" w:rsidRDefault="002A0555" w:rsidP="002A0555">
      <w:pPr>
        <w:pStyle w:val="A6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Конституция РФ провозглашает нашу страну правовым государством. На основе положений Конституции </w:t>
      </w:r>
      <w:proofErr w:type="spellStart"/>
      <w:r>
        <w:rPr>
          <w:rFonts w:ascii="Times New Roman" w:hAnsi="Times New Roman"/>
          <w:sz w:val="24"/>
          <w:szCs w:val="24"/>
        </w:rPr>
        <w:t>Российскои</w:t>
      </w:r>
      <w:proofErr w:type="spellEnd"/>
      <w:r>
        <w:rPr>
          <w:rFonts w:ascii="Times New Roman" w:hAnsi="Times New Roman"/>
          <w:sz w:val="24"/>
          <w:szCs w:val="24"/>
        </w:rPr>
        <w:t xml:space="preserve">̆ Федерации приведите три подтверждения </w:t>
      </w:r>
      <w:proofErr w:type="spellStart"/>
      <w:r>
        <w:rPr>
          <w:rFonts w:ascii="Times New Roman" w:hAnsi="Times New Roman"/>
          <w:sz w:val="24"/>
          <w:szCs w:val="24"/>
        </w:rPr>
        <w:t>этои</w:t>
      </w:r>
      <w:proofErr w:type="spellEnd"/>
      <w:r>
        <w:rPr>
          <w:rFonts w:ascii="Times New Roman" w:hAnsi="Times New Roman"/>
          <w:sz w:val="24"/>
          <w:szCs w:val="24"/>
        </w:rPr>
        <w:t xml:space="preserve">̆ характеристики. </w:t>
      </w:r>
    </w:p>
    <w:p w:rsidR="00D6420C" w:rsidRDefault="002A0555" w:rsidP="002A0555">
      <w:pPr>
        <w:pStyle w:val="A7"/>
        <w:spacing w:before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(Каждое подтверждение должно быть сформулировано как </w:t>
      </w:r>
      <w:proofErr w:type="spellStart"/>
      <w:r>
        <w:rPr>
          <w:rFonts w:ascii="Times New Roman" w:hAnsi="Times New Roman"/>
          <w:i/>
          <w:iCs/>
        </w:rPr>
        <w:t>распространённое</w:t>
      </w:r>
      <w:proofErr w:type="spellEnd"/>
      <w:r>
        <w:rPr>
          <w:rFonts w:ascii="Times New Roman" w:hAnsi="Times New Roman"/>
          <w:i/>
          <w:iCs/>
        </w:rPr>
        <w:t xml:space="preserve"> предложение с </w:t>
      </w:r>
      <w:proofErr w:type="spellStart"/>
      <w:r>
        <w:rPr>
          <w:rFonts w:ascii="Times New Roman" w:hAnsi="Times New Roman"/>
          <w:i/>
          <w:iCs/>
        </w:rPr>
        <w:t>опорои</w:t>
      </w:r>
      <w:proofErr w:type="spellEnd"/>
      <w:r>
        <w:rPr>
          <w:rFonts w:ascii="Times New Roman" w:hAnsi="Times New Roman"/>
          <w:i/>
          <w:iCs/>
        </w:rPr>
        <w:t xml:space="preserve">̆ на конкретное положение Конституции </w:t>
      </w:r>
      <w:proofErr w:type="spellStart"/>
      <w:r>
        <w:rPr>
          <w:rFonts w:ascii="Times New Roman" w:hAnsi="Times New Roman"/>
          <w:i/>
          <w:iCs/>
        </w:rPr>
        <w:t>Российскои</w:t>
      </w:r>
      <w:proofErr w:type="spellEnd"/>
      <w:r>
        <w:rPr>
          <w:rFonts w:ascii="Times New Roman" w:hAnsi="Times New Roman"/>
          <w:i/>
          <w:iCs/>
        </w:rPr>
        <w:t>̆ Федерации.</w:t>
      </w:r>
      <w:r>
        <w:rPr>
          <w:rFonts w:ascii="Times New Roman" w:eastAsia="Times New Roman" w:hAnsi="Times New Roman" w:cs="Times New Roman"/>
          <w:i/>
          <w:iCs/>
        </w:rPr>
        <w:br/>
        <w:t>Обратите внимание на то</w:t>
      </w:r>
      <w:r>
        <w:rPr>
          <w:rFonts w:ascii="Times New Roman" w:hAnsi="Times New Roman"/>
          <w:i/>
          <w:iCs/>
        </w:rPr>
        <w:t xml:space="preserve">, что правильное выполнение задания </w:t>
      </w:r>
      <w:r>
        <w:rPr>
          <w:rFonts w:ascii="Times New Roman" w:hAnsi="Times New Roman"/>
          <w:b/>
          <w:bCs/>
          <w:i/>
          <w:iCs/>
          <w:u w:val="single"/>
        </w:rPr>
        <w:t xml:space="preserve">не требует </w:t>
      </w:r>
      <w:r>
        <w:rPr>
          <w:rFonts w:ascii="Times New Roman" w:hAnsi="Times New Roman"/>
          <w:i/>
          <w:iCs/>
        </w:rPr>
        <w:t xml:space="preserve">указания в ответе </w:t>
      </w:r>
      <w:proofErr w:type="gramStart"/>
      <w:r>
        <w:rPr>
          <w:rFonts w:ascii="Times New Roman" w:hAnsi="Times New Roman"/>
          <w:i/>
          <w:iCs/>
        </w:rPr>
        <w:t>номеров</w:t>
      </w:r>
      <w:proofErr w:type="gramEnd"/>
      <w:r>
        <w:rPr>
          <w:rFonts w:ascii="Times New Roman" w:hAnsi="Times New Roman"/>
          <w:i/>
          <w:iCs/>
        </w:rPr>
        <w:t xml:space="preserve"> соответствующих </w:t>
      </w:r>
      <w:proofErr w:type="spellStart"/>
      <w:r>
        <w:rPr>
          <w:rFonts w:ascii="Times New Roman" w:hAnsi="Times New Roman"/>
          <w:i/>
          <w:iCs/>
        </w:rPr>
        <w:t>статеи</w:t>
      </w:r>
      <w:proofErr w:type="spellEnd"/>
      <w:r>
        <w:rPr>
          <w:rFonts w:ascii="Times New Roman" w:hAnsi="Times New Roman"/>
          <w:i/>
          <w:iCs/>
        </w:rPr>
        <w:t>̆ Конституции РФ и дословного воспроизведения их содержания.)</w:t>
      </w: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91"/>
        <w:gridCol w:w="941"/>
      </w:tblGrid>
      <w:tr w:rsidR="00D6420C">
        <w:trPr>
          <w:trHeight w:val="6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 w:rsidRPr="005529FD">
        <w:trPr>
          <w:trHeight w:val="51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Могут быть приведены такие подтверждения: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1) Человек, его права и свободы </w:t>
            </w:r>
            <w:proofErr w:type="gramStart"/>
            <w:r>
              <w:rPr>
                <w:rFonts w:ascii="Times New Roman" w:hAnsi="Times New Roman"/>
              </w:rPr>
              <w:t>объявляются  высшей</w:t>
            </w:r>
            <w:proofErr w:type="gramEnd"/>
            <w:r>
              <w:rPr>
                <w:rFonts w:ascii="Times New Roman" w:hAnsi="Times New Roman"/>
              </w:rPr>
              <w:t xml:space="preserve"> ценностью. Признание, соблюдение и защита прав и свобод человека и гражданина - обязанность государства;</w:t>
            </w:r>
          </w:p>
          <w:p w:rsidR="00D6420C" w:rsidRDefault="002A0555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2) На практике реализуется принцип разделения властей (Государственная власть в Российской Федерации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самостоятельны);</w:t>
            </w:r>
          </w:p>
          <w:p w:rsidR="00D6420C" w:rsidRDefault="002A0555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3)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      </w:r>
          </w:p>
          <w:p w:rsidR="00D6420C" w:rsidRPr="002A0555" w:rsidRDefault="002A0555" w:rsidP="002A0555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i/>
                <w:iCs/>
              </w:rPr>
              <w:t xml:space="preserve">Засчитываются только подтверждения, сформулированные как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распространённые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предложения (отдельные слова и словосочетания не засчитываются в качестве подтверждений) с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опорои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на конкретное положение Конституции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Российскои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Федерации.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Не требуется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указания в ответе номеров соответствующих дословного воспроизведения их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статеи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Конституции и содержания!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9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 xml:space="preserve">̆ Федерации приведены три подтверждения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) позиций, </w:t>
            </w:r>
            <w:r>
              <w:rPr>
                <w:rFonts w:ascii="Times New Roman" w:hAnsi="Times New Roman"/>
                <w:u w:val="single"/>
              </w:rPr>
              <w:t>содержащих неточности/ошибки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9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 xml:space="preserve">̆ Федерации приведены только два подтверждения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) позиций, </w:t>
            </w:r>
            <w:r>
              <w:rPr>
                <w:rFonts w:ascii="Times New Roman" w:hAnsi="Times New Roman"/>
                <w:u w:val="single"/>
              </w:rPr>
              <w:t>содержащих неточности/ошибки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18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На основе Конституции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 xml:space="preserve">̆ Федерации приведено только одно подтверждение при отсутствии дополнительных 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>) позиций,</w:t>
            </w:r>
            <w:r>
              <w:rPr>
                <w:rFonts w:ascii="Times New Roman" w:hAnsi="Times New Roman"/>
                <w:u w:val="single"/>
              </w:rPr>
              <w:t xml:space="preserve"> содержащих неточности/ошибки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ИЛИ На основе Конституции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 xml:space="preserve">̆ Федерации приведены два-три подтверждения при наличии дополнительных (сверх требуемых </w:t>
            </w:r>
            <w:proofErr w:type="spellStart"/>
            <w:r>
              <w:rPr>
                <w:rFonts w:ascii="Times New Roman" w:hAnsi="Times New Roman"/>
              </w:rPr>
              <w:t>трёх</w:t>
            </w:r>
            <w:proofErr w:type="spellEnd"/>
            <w:r>
              <w:rPr>
                <w:rFonts w:ascii="Times New Roman" w:hAnsi="Times New Roman"/>
              </w:rPr>
              <w:t xml:space="preserve">) позиций, </w:t>
            </w:r>
            <w:r>
              <w:rPr>
                <w:rFonts w:ascii="Times New Roman" w:hAnsi="Times New Roman"/>
                <w:u w:val="single"/>
              </w:rPr>
              <w:t>содержащих неточности/ошибки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12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Ни одно подтверждение не сформулировано на основе Конституции </w:t>
            </w:r>
            <w:proofErr w:type="spellStart"/>
            <w:r>
              <w:rPr>
                <w:rFonts w:ascii="Times New Roman" w:hAnsi="Times New Roman"/>
              </w:rPr>
              <w:t>Российскои</w:t>
            </w:r>
            <w:proofErr w:type="spellEnd"/>
            <w:r>
              <w:rPr>
                <w:rFonts w:ascii="Times New Roman" w:hAnsi="Times New Roman"/>
              </w:rPr>
              <w:t>̆ Федерации. ИЛИ Приведены рассуждения общего характера, не соответствующие требованию задания.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ИЛИ Ответ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неправильныи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̆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</w:tbl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2A0555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555" w:rsidRDefault="002A0555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lastRenderedPageBreak/>
              <w:t>24</w:t>
            </w:r>
          </w:p>
        </w:tc>
      </w:tr>
    </w:tbl>
    <w:p w:rsidR="00D6420C" w:rsidRDefault="002A0555" w:rsidP="002A0555">
      <w:pPr>
        <w:pStyle w:val="A6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Используя обществоведческие знания, составьте </w:t>
      </w:r>
      <w:proofErr w:type="spellStart"/>
      <w:r>
        <w:rPr>
          <w:rFonts w:ascii="Times New Roman" w:hAnsi="Times New Roman"/>
          <w:sz w:val="24"/>
          <w:szCs w:val="24"/>
        </w:rPr>
        <w:t>сложныи</w:t>
      </w:r>
      <w:proofErr w:type="spellEnd"/>
      <w:r>
        <w:rPr>
          <w:rFonts w:ascii="Times New Roman" w:hAnsi="Times New Roman"/>
          <w:sz w:val="24"/>
          <w:szCs w:val="24"/>
        </w:rPr>
        <w:t xml:space="preserve">̆ план, </w:t>
      </w:r>
      <w:proofErr w:type="spellStart"/>
      <w:r>
        <w:rPr>
          <w:rFonts w:ascii="Times New Roman" w:hAnsi="Times New Roman"/>
          <w:sz w:val="24"/>
          <w:szCs w:val="24"/>
        </w:rPr>
        <w:t>позволяющии</w:t>
      </w:r>
      <w:proofErr w:type="spellEnd"/>
      <w:r>
        <w:rPr>
          <w:rFonts w:ascii="Times New Roman" w:hAnsi="Times New Roman"/>
          <w:sz w:val="24"/>
          <w:szCs w:val="24"/>
        </w:rPr>
        <w:t xml:space="preserve">̆ раскрыть по существу тему «Охрана </w:t>
      </w:r>
      <w:proofErr w:type="spellStart"/>
      <w:r>
        <w:rPr>
          <w:rFonts w:ascii="Times New Roman" w:hAnsi="Times New Roman"/>
          <w:sz w:val="24"/>
          <w:szCs w:val="24"/>
        </w:rPr>
        <w:t>окружающеи</w:t>
      </w:r>
      <w:proofErr w:type="spellEnd"/>
      <w:r>
        <w:rPr>
          <w:rFonts w:ascii="Times New Roman" w:hAnsi="Times New Roman"/>
          <w:sz w:val="24"/>
          <w:szCs w:val="24"/>
        </w:rPr>
        <w:t xml:space="preserve">̆ среды в РФ». </w:t>
      </w:r>
      <w:proofErr w:type="spellStart"/>
      <w:r>
        <w:rPr>
          <w:rFonts w:ascii="Times New Roman" w:hAnsi="Times New Roman"/>
          <w:sz w:val="24"/>
          <w:szCs w:val="24"/>
        </w:rPr>
        <w:t>Сложныи</w:t>
      </w:r>
      <w:proofErr w:type="spellEnd"/>
      <w:r>
        <w:rPr>
          <w:rFonts w:ascii="Times New Roman" w:hAnsi="Times New Roman"/>
          <w:sz w:val="24"/>
          <w:szCs w:val="24"/>
        </w:rPr>
        <w:t xml:space="preserve">̆ план должен содержать не менее </w:t>
      </w:r>
      <w:proofErr w:type="spellStart"/>
      <w:r>
        <w:rPr>
          <w:rFonts w:ascii="Times New Roman" w:hAnsi="Times New Roman"/>
          <w:sz w:val="24"/>
          <w:szCs w:val="24"/>
        </w:rPr>
        <w:t>трёх</w:t>
      </w:r>
      <w:proofErr w:type="spellEnd"/>
      <w:r>
        <w:rPr>
          <w:rFonts w:ascii="Times New Roman" w:hAnsi="Times New Roman"/>
          <w:sz w:val="24"/>
          <w:szCs w:val="24"/>
        </w:rPr>
        <w:t xml:space="preserve"> пунктов, непосредственно раскрывающих тему по существу, из которых два или более детализированы в подпунктах. </w:t>
      </w:r>
      <w:r>
        <w:rPr>
          <w:rFonts w:ascii="Times New Roman" w:hAnsi="Times New Roman"/>
          <w:i/>
          <w:iCs/>
          <w:sz w:val="24"/>
          <w:szCs w:val="24"/>
        </w:rPr>
        <w:t xml:space="preserve">(Количество подпунктов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каждого детализированного пункта </w:t>
      </w:r>
      <w:r>
        <w:rPr>
          <w:rFonts w:ascii="Times New Roman" w:hAnsi="Times New Roman"/>
          <w:i/>
          <w:iCs/>
          <w:sz w:val="24"/>
          <w:szCs w:val="24"/>
        </w:rPr>
        <w:t xml:space="preserve">должно быть не менее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трёх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за исключением случаев, когда с точки зрения общественных наук возможны только два подпункта.) </w:t>
      </w: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TableNormal"/>
        <w:tblW w:w="95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42"/>
        <w:gridCol w:w="952"/>
      </w:tblGrid>
      <w:tr w:rsidR="00D6420C">
        <w:trPr>
          <w:trHeight w:val="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 w:rsidRPr="005529FD">
        <w:trPr>
          <w:trHeight w:val="18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анализе ответа учитывается: </w:t>
            </w:r>
          </w:p>
          <w:p w:rsidR="00D6420C" w:rsidRDefault="002A0555">
            <w:pPr>
              <w:pStyle w:val="2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соответствие структуры предложенного ответа плану сложного типа; </w:t>
            </w:r>
          </w:p>
          <w:p w:rsidR="00D6420C" w:rsidRDefault="002A0555">
            <w:pPr>
              <w:pStyle w:val="2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наличие пунктов плана, позволяющих раскрыть содержание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темы по существу; </w:t>
            </w:r>
          </w:p>
          <w:p w:rsidR="00D6420C" w:rsidRDefault="002A0555">
            <w:pPr>
              <w:pStyle w:val="2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количество подпунктов каждого пункта; </w:t>
            </w:r>
          </w:p>
          <w:p w:rsidR="00D6420C" w:rsidRDefault="002A0555">
            <w:pPr>
              <w:pStyle w:val="A6"/>
            </w:pPr>
            <w:r>
              <w:rPr>
                <w:rFonts w:ascii="Times New Roman" w:hAnsi="Times New Roman"/>
                <w:sz w:val="24"/>
                <w:szCs w:val="24"/>
              </w:rPr>
              <w:t>− корректность формулировок пунктов плана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9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Один из вариантов плана раскрытия </w:t>
            </w:r>
            <w:proofErr w:type="spellStart"/>
            <w:r>
              <w:rPr>
                <w:rFonts w:ascii="Times New Roman" w:hAnsi="Times New Roman"/>
              </w:rPr>
              <w:t>даннои</w:t>
            </w:r>
            <w:proofErr w:type="spellEnd"/>
            <w:r>
              <w:rPr>
                <w:rFonts w:ascii="Times New Roman" w:hAnsi="Times New Roman"/>
              </w:rPr>
              <w:t xml:space="preserve">̆ темы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Объекты охраны </w:t>
            </w:r>
            <w:proofErr w:type="spellStart"/>
            <w:r>
              <w:rPr>
                <w:rFonts w:ascii="Times New Roman" w:hAnsi="Times New Roman"/>
              </w:rPr>
              <w:t>окружающеи</w:t>
            </w:r>
            <w:proofErr w:type="spellEnd"/>
            <w:r>
              <w:rPr>
                <w:rFonts w:ascii="Times New Roman" w:hAnsi="Times New Roman"/>
              </w:rPr>
              <w:t xml:space="preserve">̆ среды: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а) земля, недра, </w:t>
            </w:r>
            <w:proofErr w:type="gramStart"/>
            <w:r>
              <w:rPr>
                <w:rFonts w:ascii="Times New Roman" w:hAnsi="Times New Roman"/>
              </w:rPr>
              <w:t>почвы;</w:t>
            </w:r>
            <w:r>
              <w:rPr>
                <w:rFonts w:ascii="Times New Roman" w:eastAsia="Times New Roman" w:hAnsi="Times New Roman" w:cs="Times New Roman"/>
              </w:rPr>
              <w:br/>
              <w:t>б</w:t>
            </w:r>
            <w:proofErr w:type="gramEnd"/>
            <w:r>
              <w:rPr>
                <w:rFonts w:ascii="Times New Roman" w:hAnsi="Times New Roman"/>
              </w:rPr>
              <w:t xml:space="preserve">) поверхностные и подземные воды;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в) </w:t>
            </w:r>
            <w:proofErr w:type="spellStart"/>
            <w:r>
              <w:rPr>
                <w:rFonts w:ascii="Times New Roman" w:hAnsi="Times New Roman"/>
              </w:rPr>
              <w:t>растительныи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  <w:proofErr w:type="gramStart"/>
            <w:r>
              <w:rPr>
                <w:rFonts w:ascii="Times New Roman" w:hAnsi="Times New Roman"/>
              </w:rPr>
              <w:t>мир;</w:t>
            </w:r>
            <w:r>
              <w:rPr>
                <w:rFonts w:ascii="Times New Roman" w:eastAsia="Times New Roman" w:hAnsi="Times New Roman" w:cs="Times New Roman"/>
              </w:rPr>
              <w:br/>
              <w:t>г</w:t>
            </w:r>
            <w:proofErr w:type="gramEnd"/>
            <w:r>
              <w:rPr>
                <w:rFonts w:ascii="Times New Roman" w:hAnsi="Times New Roman"/>
              </w:rPr>
              <w:t xml:space="preserve">) </w:t>
            </w:r>
            <w:proofErr w:type="spellStart"/>
            <w:r>
              <w:rPr>
                <w:rFonts w:ascii="Times New Roman" w:hAnsi="Times New Roman"/>
              </w:rPr>
              <w:t>животныи</w:t>
            </w:r>
            <w:proofErr w:type="spellEnd"/>
            <w:r>
              <w:rPr>
                <w:rFonts w:ascii="Times New Roman" w:hAnsi="Times New Roman"/>
              </w:rPr>
              <w:t>̆ мир;</w:t>
            </w:r>
            <w:r>
              <w:rPr>
                <w:rFonts w:ascii="Times New Roman" w:eastAsia="Times New Roman" w:hAnsi="Times New Roman" w:cs="Times New Roman"/>
              </w:rPr>
              <w:br/>
              <w:t>д</w:t>
            </w:r>
            <w:r>
              <w:rPr>
                <w:rFonts w:ascii="Times New Roman" w:hAnsi="Times New Roman"/>
              </w:rPr>
              <w:t xml:space="preserve">) </w:t>
            </w:r>
            <w:proofErr w:type="spellStart"/>
            <w:r>
              <w:rPr>
                <w:rFonts w:ascii="Times New Roman" w:hAnsi="Times New Roman"/>
              </w:rPr>
              <w:t>атмосферныи</w:t>
            </w:r>
            <w:proofErr w:type="spellEnd"/>
            <w:r>
              <w:rPr>
                <w:rFonts w:ascii="Times New Roman" w:hAnsi="Times New Roman"/>
              </w:rPr>
              <w:t xml:space="preserve">̆ воздух и др.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Меры по охране </w:t>
            </w:r>
            <w:proofErr w:type="spellStart"/>
            <w:r>
              <w:rPr>
                <w:rFonts w:ascii="Times New Roman" w:hAnsi="Times New Roman"/>
              </w:rPr>
              <w:t>окружающеи</w:t>
            </w:r>
            <w:proofErr w:type="spellEnd"/>
            <w:r>
              <w:rPr>
                <w:rFonts w:ascii="Times New Roman" w:hAnsi="Times New Roman"/>
              </w:rPr>
              <w:t xml:space="preserve">̆ </w:t>
            </w:r>
            <w:proofErr w:type="gramStart"/>
            <w:r>
              <w:rPr>
                <w:rFonts w:ascii="Times New Roman" w:hAnsi="Times New Roman"/>
              </w:rPr>
              <w:t>среды:</w:t>
            </w:r>
            <w:r>
              <w:rPr>
                <w:rFonts w:ascii="Times New Roman" w:eastAsia="Times New Roman" w:hAnsi="Times New Roman" w:cs="Times New Roman"/>
              </w:rPr>
              <w:br/>
              <w:t>а</w:t>
            </w:r>
            <w:proofErr w:type="gramEnd"/>
            <w:r>
              <w:rPr>
                <w:rFonts w:ascii="Times New Roman" w:hAnsi="Times New Roman"/>
              </w:rPr>
              <w:t xml:space="preserve">) нормы, устанавливающие пределы допустимого </w:t>
            </w:r>
            <w:proofErr w:type="spellStart"/>
            <w:r>
              <w:rPr>
                <w:rFonts w:ascii="Times New Roman" w:hAnsi="Times New Roman"/>
              </w:rPr>
              <w:t>воздействия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gramStart"/>
            <w:r>
              <w:rPr>
                <w:rFonts w:ascii="Times New Roman" w:hAnsi="Times New Roman"/>
              </w:rPr>
              <w:t>среду;</w:t>
            </w:r>
            <w:r>
              <w:rPr>
                <w:rFonts w:ascii="Times New Roman" w:eastAsia="Times New Roman" w:hAnsi="Times New Roman" w:cs="Times New Roman"/>
              </w:rPr>
              <w:br/>
              <w:t>б</w:t>
            </w:r>
            <w:proofErr w:type="gramEnd"/>
            <w:r>
              <w:rPr>
                <w:rFonts w:ascii="Times New Roman" w:hAnsi="Times New Roman"/>
              </w:rPr>
              <w:t xml:space="preserve">) сохранение видового разнообразия животного и растительного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мира;</w:t>
            </w:r>
            <w:r>
              <w:rPr>
                <w:rFonts w:ascii="Times New Roman" w:eastAsia="Times New Roman" w:hAnsi="Times New Roman" w:cs="Times New Roman"/>
              </w:rPr>
              <w:br/>
              <w:t>в</w:t>
            </w:r>
            <w:proofErr w:type="gramEnd"/>
            <w:r>
              <w:rPr>
                <w:rFonts w:ascii="Times New Roman" w:hAnsi="Times New Roman"/>
              </w:rPr>
              <w:t>) создание предприятий замкнутого цикла;</w:t>
            </w:r>
            <w:r>
              <w:rPr>
                <w:rFonts w:ascii="Times New Roman" w:eastAsia="Times New Roman" w:hAnsi="Times New Roman" w:cs="Times New Roman"/>
              </w:rPr>
              <w:br/>
              <w:t>г</w:t>
            </w:r>
            <w:r>
              <w:rPr>
                <w:rFonts w:ascii="Times New Roman" w:hAnsi="Times New Roman"/>
              </w:rPr>
              <w:t>) мероприятия по очистке вод;</w:t>
            </w:r>
            <w:r>
              <w:rPr>
                <w:rFonts w:ascii="Times New Roman" w:eastAsia="Times New Roman" w:hAnsi="Times New Roman" w:cs="Times New Roman"/>
              </w:rPr>
              <w:br/>
              <w:t>д</w:t>
            </w:r>
            <w:r>
              <w:rPr>
                <w:rFonts w:ascii="Times New Roman" w:hAnsi="Times New Roman"/>
              </w:rPr>
              <w:t xml:space="preserve">) создание природных заказников и заповедников и др.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Обязанности гражданина РФ по охране </w:t>
            </w:r>
            <w:proofErr w:type="spellStart"/>
            <w:r>
              <w:rPr>
                <w:rFonts w:ascii="Times New Roman" w:hAnsi="Times New Roman"/>
              </w:rPr>
              <w:t>окружающеи</w:t>
            </w:r>
            <w:proofErr w:type="spellEnd"/>
            <w:r>
              <w:rPr>
                <w:rFonts w:ascii="Times New Roman" w:hAnsi="Times New Roman"/>
              </w:rPr>
              <w:t xml:space="preserve">̆ среды: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а) сохранять природу и окружающую </w:t>
            </w:r>
            <w:proofErr w:type="gramStart"/>
            <w:r>
              <w:rPr>
                <w:rFonts w:ascii="Times New Roman" w:hAnsi="Times New Roman"/>
              </w:rPr>
              <w:t>среду;</w:t>
            </w:r>
            <w:r>
              <w:rPr>
                <w:rFonts w:ascii="Times New Roman" w:eastAsia="Times New Roman" w:hAnsi="Times New Roman" w:cs="Times New Roman"/>
              </w:rPr>
              <w:br/>
              <w:t>б</w:t>
            </w:r>
            <w:proofErr w:type="gramEnd"/>
            <w:r>
              <w:rPr>
                <w:rFonts w:ascii="Times New Roman" w:hAnsi="Times New Roman"/>
              </w:rPr>
              <w:t xml:space="preserve">) бережно относиться к природе.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(При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такои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близкои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>̆ по смыслу формулировке п. 3 достаточно двух подпунктов.)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br/>
            </w:r>
            <w:r>
              <w:rPr>
                <w:rFonts w:ascii="Times New Roman" w:hAnsi="Times New Roman"/>
              </w:rPr>
              <w:t xml:space="preserve">4. Способы защиты права на благоприятную окружающую среду: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а) создание общественных </w:t>
            </w:r>
            <w:proofErr w:type="gramStart"/>
            <w:r>
              <w:rPr>
                <w:rFonts w:ascii="Times New Roman" w:hAnsi="Times New Roman"/>
              </w:rPr>
              <w:t>объединений;</w:t>
            </w:r>
            <w:r>
              <w:rPr>
                <w:rFonts w:ascii="Times New Roman" w:eastAsia="Times New Roman" w:hAnsi="Times New Roman" w:cs="Times New Roman"/>
              </w:rPr>
              <w:br/>
              <w:t>б</w:t>
            </w:r>
            <w:proofErr w:type="gramEnd"/>
            <w:r>
              <w:rPr>
                <w:rFonts w:ascii="Times New Roman" w:hAnsi="Times New Roman"/>
              </w:rPr>
              <w:t xml:space="preserve">) обращения в органы власти с жалобами, заявлениями;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в) обращения в суд о возмещении вреда.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Виды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юридическои</w:t>
            </w:r>
            <w:proofErr w:type="spellEnd"/>
            <w:r>
              <w:rPr>
                <w:rFonts w:ascii="Times New Roman" w:hAnsi="Times New Roman"/>
              </w:rPr>
              <w:t>̆  ответственности</w:t>
            </w:r>
            <w:proofErr w:type="gramEnd"/>
            <w:r>
              <w:rPr>
                <w:rFonts w:ascii="Times New Roman" w:hAnsi="Times New Roman"/>
              </w:rPr>
              <w:t xml:space="preserve"> за экологические правонарушения: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а) гражданско-правовая;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proofErr w:type="gramStart"/>
            <w:r>
              <w:rPr>
                <w:rFonts w:ascii="Times New Roman" w:hAnsi="Times New Roman"/>
              </w:rPr>
              <w:t>административная;</w:t>
            </w:r>
            <w:r>
              <w:rPr>
                <w:rFonts w:ascii="Times New Roman" w:eastAsia="Times New Roman" w:hAnsi="Times New Roman" w:cs="Times New Roman"/>
              </w:rPr>
              <w:br/>
              <w:t>в</w:t>
            </w:r>
            <w:proofErr w:type="gramEnd"/>
            <w:r>
              <w:rPr>
                <w:rFonts w:ascii="Times New Roman" w:hAnsi="Times New Roman"/>
              </w:rPr>
              <w:t xml:space="preserve">) уголовная и др. </w:t>
            </w:r>
          </w:p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6. Актуальность охраны </w:t>
            </w:r>
            <w:proofErr w:type="spellStart"/>
            <w:r>
              <w:rPr>
                <w:rFonts w:ascii="Times New Roman" w:hAnsi="Times New Roman"/>
              </w:rPr>
              <w:t>окружающеи</w:t>
            </w:r>
            <w:proofErr w:type="spellEnd"/>
            <w:r>
              <w:rPr>
                <w:rFonts w:ascii="Times New Roman" w:hAnsi="Times New Roman"/>
              </w:rPr>
              <w:t xml:space="preserve">̆ среды в современном мире. </w:t>
            </w:r>
          </w:p>
          <w:p w:rsidR="002A0555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 xml:space="preserve">Возможны другое количество и (или) иные корректные формулировки пунктов и подпунктов плана. Они могут быть представлены в </w:t>
            </w:r>
            <w:proofErr w:type="spellStart"/>
            <w:r>
              <w:rPr>
                <w:rFonts w:ascii="Times New Roman" w:hAnsi="Times New Roman"/>
              </w:rPr>
              <w:t>назывнои</w:t>
            </w:r>
            <w:proofErr w:type="spellEnd"/>
            <w:r>
              <w:rPr>
                <w:rFonts w:ascii="Times New Roman" w:hAnsi="Times New Roman"/>
              </w:rPr>
              <w:t xml:space="preserve">̆, </w:t>
            </w:r>
            <w:proofErr w:type="spellStart"/>
            <w:r>
              <w:rPr>
                <w:rFonts w:ascii="Times New Roman" w:hAnsi="Times New Roman"/>
              </w:rPr>
              <w:t>вопроснои</w:t>
            </w:r>
            <w:proofErr w:type="spellEnd"/>
            <w:r>
              <w:rPr>
                <w:rFonts w:ascii="Times New Roman" w:hAnsi="Times New Roman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</w:rPr>
              <w:t>смешаннои</w:t>
            </w:r>
            <w:proofErr w:type="spellEnd"/>
            <w:r>
              <w:rPr>
                <w:rFonts w:ascii="Times New Roman" w:hAnsi="Times New Roman"/>
              </w:rPr>
              <w:t xml:space="preserve">̆ формах </w:t>
            </w:r>
          </w:p>
          <w:p w:rsidR="00D6420C" w:rsidRPr="002A0555" w:rsidRDefault="00D6420C" w:rsidP="002A0555">
            <w:pPr>
              <w:rPr>
                <w:lang w:val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D6420C"/>
        </w:tc>
      </w:tr>
      <w:tr w:rsidR="00D6420C" w:rsidRPr="005529FD">
        <w:trPr>
          <w:trHeight w:val="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i/>
                <w:iCs/>
              </w:rPr>
              <w:lastRenderedPageBreak/>
              <w:t xml:space="preserve">Наличие любых двух из 1, 2, 3/4 и 5 пунктов плана 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даннои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̆ или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близкои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̆ по смыслу формулировке</w:t>
            </w:r>
            <w:r>
              <w:rPr>
                <w:rFonts w:ascii="Times New Roman" w:hAnsi="Times New Roman"/>
                <w:i/>
                <w:iCs/>
              </w:rPr>
              <w:t xml:space="preserve"> позволит раскрыть содержание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этои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̆ темы по существу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</w:tbl>
    <w:p w:rsidR="00D6420C" w:rsidRDefault="00D6420C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A0555" w:rsidRDefault="002A0555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TableNormal"/>
        <w:tblW w:w="95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6"/>
        <w:gridCol w:w="7796"/>
        <w:gridCol w:w="952"/>
      </w:tblGrid>
      <w:tr w:rsidR="00D6420C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spacing w:line="22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 ответа на задание 24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6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Раскрытие темы по существу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D6420C">
        <w:trPr>
          <w:trHeight w:val="21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пунктов, включая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два  пункта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наличие которых позволит раскрыть данную тему по существу.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Оба этих «обязательных» пункта детализированы в подпунктах</w:t>
            </w:r>
            <w:r>
              <w:rPr>
                <w:rFonts w:ascii="Times New Roman" w:hAnsi="Times New Roman"/>
                <w:sz w:val="24"/>
                <w:szCs w:val="24"/>
              </w:rPr>
              <w:t>, позволяющих раскрыть данную тему по существу.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Количество подпунктов каждого пункта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за исключением случаев, когда с точки зрения общественных наук возможно только два подпункта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45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пунктов,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которых  два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более детализированы в подпунктах, включая два пункта, наличие которых позволяет раскрыть данную тему по существу. </w:t>
            </w:r>
          </w:p>
          <w:p w:rsidR="00D6420C" w:rsidRDefault="002A0555">
            <w:pPr>
              <w:pStyle w:val="2A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Только один из этих «обязательных» пунктов детализирован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Количество подпунктов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за исключением случаев, когда с точки зрения общественных наук возможно только два подпункта. </w:t>
            </w:r>
          </w:p>
          <w:p w:rsidR="00D6420C" w:rsidRDefault="002A0555">
            <w:pPr>
              <w:pStyle w:val="2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пунктов, включая два пункта, наличие которых позволяет раскрыть данную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существу.</w:t>
            </w:r>
          </w:p>
          <w:p w:rsidR="00D6420C" w:rsidRDefault="002A0555">
            <w:pPr>
              <w:pStyle w:val="2A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Оба этих «обязательных» пункта детализированы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существу.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Хотя бы один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любои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̆ пункт (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обязательныи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̆ или нет)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детализирован в подпунктах в количестве менее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за исключением случаев, когда с точки зрения общественных наук возможно только два подпункта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24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план содержит не менее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пунктов,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которых  два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более детализированы в подпунктах, включая только один пункт, наличие которого позволит раскрыть данную тему по существу. </w:t>
            </w:r>
          </w:p>
          <w:p w:rsidR="00D6420C" w:rsidRDefault="002A0555">
            <w:pPr>
              <w:pStyle w:val="2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обязательныи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̆» пункт детализирован в подпунктах, позволяющих раскрыть данную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существу. </w:t>
            </w:r>
          </w:p>
          <w:p w:rsidR="00D6420C" w:rsidRDefault="002A0555">
            <w:pPr>
              <w:pStyle w:val="2A"/>
              <w:jc w:val="both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Количество подпунктов должно быть не менее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трёх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за исключением случаев, когда с точки зрения общественных наук возможно только два подпункта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15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иные ситуации, не предусмотренные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правилами  выставления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3, 2 и 1 балла.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Случаи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когда ответ выпускника по форме не соответствует требованию задания (например, не является сложным планом / не оформлен в виде плана с выделением пунктов и подпунктов)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15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8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Указания по оцениванию: </w:t>
            </w:r>
          </w:p>
          <w:p w:rsidR="00D6420C" w:rsidRDefault="002A0555">
            <w:pPr>
              <w:pStyle w:val="2A"/>
              <w:ind w:left="175" w:hanging="17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1.Пункты/подпункты, имеющие абстрактно-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формальныи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̆ характер и не отражающие   специфики темы, не засчитываются при оценивании.</w:t>
            </w:r>
          </w:p>
          <w:p w:rsidR="00D6420C" w:rsidRDefault="002A0555">
            <w:pPr>
              <w:pStyle w:val="2A"/>
              <w:ind w:left="175" w:hanging="175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балл по критерию 24.2 может быть выставлен только в случае, если по критерию 24.1 выставлено 3 балла</w:t>
            </w:r>
          </w:p>
        </w:tc>
      </w:tr>
      <w:tr w:rsidR="00D6420C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24.2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Корректность формулировок пунктов и подпунктов плана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6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Формулировки пунктов и подпунктов плана корректны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  содержат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ошибок,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неточностеи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30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sz w:val="24"/>
                <w:szCs w:val="24"/>
              </w:rPr>
              <w:t>Все иные ситуации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D6420C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̆ балл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D6420C" w:rsidRDefault="00D6420C">
      <w:pPr>
        <w:pStyle w:val="A6"/>
        <w:widowContro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20C" w:rsidRDefault="00D6420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476" w:tblpY="62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4"/>
      </w:tblGrid>
      <w:tr w:rsidR="002A0555" w:rsidTr="005322C9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555" w:rsidRDefault="002A0555" w:rsidP="005322C9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25</w:t>
            </w:r>
          </w:p>
        </w:tc>
      </w:tr>
    </w:tbl>
    <w:p w:rsidR="00D6420C" w:rsidRDefault="002A0555" w:rsidP="002A0555">
      <w:pPr>
        <w:pStyle w:val="A6"/>
        <w:ind w:left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необходимость защиты окружающей </w:t>
      </w:r>
      <w:proofErr w:type="gramStart"/>
      <w:r>
        <w:rPr>
          <w:rFonts w:ascii="Times New Roman" w:hAnsi="Times New Roman"/>
          <w:sz w:val="24"/>
          <w:szCs w:val="24"/>
        </w:rPr>
        <w:t>среды  для</w:t>
      </w:r>
      <w:proofErr w:type="gramEnd"/>
      <w:r>
        <w:rPr>
          <w:rFonts w:ascii="Times New Roman" w:hAnsi="Times New Roman"/>
          <w:sz w:val="24"/>
          <w:szCs w:val="24"/>
        </w:rPr>
        <w:t xml:space="preserve">  устойчивого развития современного общества. </w:t>
      </w:r>
      <w:r>
        <w:rPr>
          <w:rFonts w:ascii="Times New Roman" w:hAnsi="Times New Roman"/>
          <w:i/>
          <w:iCs/>
          <w:sz w:val="24"/>
          <w:szCs w:val="24"/>
        </w:rPr>
        <w:t xml:space="preserve">(Обоснование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предложениях.) </w:t>
      </w:r>
    </w:p>
    <w:p w:rsidR="00D6420C" w:rsidRDefault="002A0555" w:rsidP="002A0555">
      <w:pPr>
        <w:pStyle w:val="A7"/>
        <w:spacing w:before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Назовите виды юридической ответственности за нарушение норм экологического права. (Назовите любые три вида юридической ответственности.) Для каждого </w:t>
      </w:r>
      <w:proofErr w:type="gramStart"/>
      <w:r>
        <w:rPr>
          <w:rFonts w:ascii="Times New Roman" w:hAnsi="Times New Roman"/>
        </w:rPr>
        <w:t>вида  приведите</w:t>
      </w:r>
      <w:proofErr w:type="gramEnd"/>
      <w:r>
        <w:rPr>
          <w:rFonts w:ascii="Times New Roman" w:hAnsi="Times New Roman"/>
        </w:rPr>
        <w:t xml:space="preserve"> по одному примеру, иллюстрирующему применение мер юридической ответственности за экологические правонарушения.  </w:t>
      </w:r>
      <w:r>
        <w:rPr>
          <w:rFonts w:ascii="Times New Roman" w:hAnsi="Times New Roman"/>
          <w:i/>
          <w:iCs/>
        </w:rPr>
        <w:t xml:space="preserve">(Каждый пример должен быть сформулирован развернуто. В </w:t>
      </w:r>
      <w:proofErr w:type="gramStart"/>
      <w:r>
        <w:rPr>
          <w:rFonts w:ascii="Times New Roman" w:hAnsi="Times New Roman"/>
          <w:i/>
          <w:iCs/>
        </w:rPr>
        <w:t>совокупности  примеры</w:t>
      </w:r>
      <w:proofErr w:type="gramEnd"/>
      <w:r>
        <w:rPr>
          <w:rFonts w:ascii="Times New Roman" w:hAnsi="Times New Roman"/>
          <w:i/>
          <w:iCs/>
        </w:rPr>
        <w:t xml:space="preserve"> должны иллюстрировать  три различных вида юридической ответственности.)</w:t>
      </w:r>
    </w:p>
    <w:p w:rsidR="00D6420C" w:rsidRDefault="00D6420C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Style w:val="TableNormal"/>
        <w:tblW w:w="95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642"/>
        <w:gridCol w:w="952"/>
      </w:tblGrid>
      <w:tr w:rsidR="00D6420C">
        <w:trPr>
          <w:trHeight w:val="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  <w:p w:rsidR="00D6420C" w:rsidRDefault="002A0555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6420C" w:rsidRPr="005529FD">
        <w:trPr>
          <w:trHeight w:val="36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 w:rsidP="002A0555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BE6427"/>
              </w:rPr>
            </w:pPr>
            <w:proofErr w:type="spellStart"/>
            <w:r>
              <w:rPr>
                <w:rFonts w:ascii="Times New Roman" w:hAnsi="Times New Roman"/>
              </w:rPr>
              <w:t>Правильныи</w:t>
            </w:r>
            <w:proofErr w:type="spellEnd"/>
            <w:r>
              <w:rPr>
                <w:rFonts w:ascii="Times New Roman" w:hAnsi="Times New Roman"/>
              </w:rPr>
              <w:t>̆ ответ должен содержать следующие элементы: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1) обоснование;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 xml:space="preserve">2) ответ на </w:t>
            </w:r>
            <w:proofErr w:type="gramStart"/>
            <w:r>
              <w:rPr>
                <w:rFonts w:ascii="Times New Roman" w:hAnsi="Times New Roman"/>
              </w:rPr>
              <w:t>вопрос;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2A0555">
              <w:rPr>
                <w:rFonts w:ascii="Times New Roman" w:hAnsi="Times New Roman"/>
                <w:i/>
                <w:iCs/>
                <w:color w:val="auto"/>
              </w:rPr>
              <w:t>(</w:t>
            </w:r>
            <w:proofErr w:type="gramEnd"/>
            <w:r w:rsidRPr="002A0555">
              <w:rPr>
                <w:rFonts w:ascii="Times New Roman" w:hAnsi="Times New Roman"/>
                <w:i/>
                <w:iCs/>
                <w:color w:val="auto"/>
              </w:rPr>
              <w:t>Ответ на вопрос засчитывается только при указании трех видов юридической ответственности за нарушение норм экологического права при отсутствии некорректных названий видов юридической ответственности или несуществующих видов)</w:t>
            </w:r>
          </w:p>
          <w:p w:rsidR="00D6420C" w:rsidRDefault="002A0555" w:rsidP="002A0555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3) три примера, иллюстрирующих применение мер юридической ответственности за экологические правонарушения. </w:t>
            </w:r>
          </w:p>
          <w:p w:rsidR="00D6420C" w:rsidRDefault="002A0555" w:rsidP="002A0555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line="240" w:lineRule="auto"/>
            </w:pPr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Засчитываются только обоснование, сформулированное как </w:t>
            </w:r>
            <w:proofErr w:type="spell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распространённое</w:t>
            </w:r>
            <w:proofErr w:type="spell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предложение, и примеры, сформулированные </w:t>
            </w:r>
            <w:proofErr w:type="spell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развёрнуто</w:t>
            </w:r>
            <w:proofErr w:type="spell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(отдельные слова и словосочетания не засчитываются)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4F7E9A" w:rsidRDefault="00D6420C">
            <w:pPr>
              <w:rPr>
                <w:lang w:val="ru-RU"/>
              </w:rPr>
            </w:pPr>
          </w:p>
        </w:tc>
      </w:tr>
      <w:tr w:rsidR="00D6420C">
        <w:trPr>
          <w:trHeight w:val="9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2A0555" w:rsidRDefault="002A0555">
            <w:pPr>
              <w:pStyle w:val="2A"/>
              <w:jc w:val="both"/>
              <w:rPr>
                <w:color w:val="auto"/>
              </w:rPr>
            </w:pPr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Правильно даны обоснование и ответ на вопрос, приведены три примера (всего пять элементов ответа) при отсутствии дополнительных 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 xml:space="preserve">содержащих неточности/ошибки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420C">
        <w:trPr>
          <w:trHeight w:val="9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2A0555" w:rsidRDefault="002A0555">
            <w:pPr>
              <w:pStyle w:val="A7"/>
              <w:spacing w:before="0" w:line="240" w:lineRule="auto"/>
              <w:jc w:val="both"/>
              <w:rPr>
                <w:color w:val="auto"/>
              </w:rPr>
            </w:pPr>
            <w:r w:rsidRPr="002A0555">
              <w:rPr>
                <w:rFonts w:ascii="Times New Roman" w:hAnsi="Times New Roman"/>
                <w:color w:val="auto"/>
              </w:rPr>
              <w:t xml:space="preserve">Правильно приведены только четыре любых элемента ответа при отсутствии дополнительных 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u w:val="single"/>
              </w:rPr>
              <w:t>содержащих неточности/ошибки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420C">
        <w:trPr>
          <w:trHeight w:val="9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2A0555" w:rsidRDefault="002A0555">
            <w:pPr>
              <w:pStyle w:val="A7"/>
              <w:spacing w:before="0" w:line="240" w:lineRule="auto"/>
              <w:jc w:val="both"/>
              <w:rPr>
                <w:color w:val="auto"/>
              </w:rPr>
            </w:pPr>
            <w:r w:rsidRPr="002A0555">
              <w:rPr>
                <w:rFonts w:ascii="Times New Roman" w:hAnsi="Times New Roman"/>
                <w:color w:val="auto"/>
              </w:rPr>
              <w:lastRenderedPageBreak/>
              <w:t xml:space="preserve">Правильно приведены только три любых элемента ответа при отсутствии дополнительных 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u w:val="single"/>
              </w:rPr>
              <w:t xml:space="preserve">содержащих неточности/ошибки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420C">
        <w:trPr>
          <w:trHeight w:val="18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2A0555" w:rsidRDefault="002A0555">
            <w:pPr>
              <w:pStyle w:val="A7"/>
              <w:spacing w:before="0" w:line="240" w:lineRule="auto"/>
              <w:jc w:val="both"/>
              <w:rPr>
                <w:color w:val="auto"/>
              </w:rPr>
            </w:pPr>
            <w:r w:rsidRPr="002A0555">
              <w:rPr>
                <w:rFonts w:ascii="Times New Roman" w:hAnsi="Times New Roman"/>
                <w:color w:val="auto"/>
              </w:rPr>
              <w:t xml:space="preserve">Правильно приведены только два любых элемента ответа при отсутствии дополнительных 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u w:val="single"/>
              </w:rPr>
              <w:t>содержащих неточности/ошибки.</w:t>
            </w:r>
            <w:r w:rsidRPr="002A0555">
              <w:rPr>
                <w:rFonts w:ascii="Times New Roman" w:eastAsia="Times New Roman" w:hAnsi="Times New Roman" w:cs="Times New Roman"/>
                <w:color w:val="auto"/>
                <w:u w:val="single"/>
              </w:rPr>
              <w:br/>
            </w:r>
            <w:r w:rsidRPr="002A0555">
              <w:rPr>
                <w:rFonts w:ascii="Times New Roman" w:hAnsi="Times New Roman"/>
                <w:color w:val="auto"/>
              </w:rPr>
              <w:t xml:space="preserve">ИЛИ Правильно приведены любые три–пять элементов ответа при наличии одного или более дополнительных 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u w:val="single"/>
              </w:rPr>
              <w:t xml:space="preserve">содержащих неточности/ошибки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420C">
        <w:trPr>
          <w:trHeight w:val="21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Pr="002A0555" w:rsidRDefault="002A0555">
            <w:pPr>
              <w:pStyle w:val="2A"/>
              <w:rPr>
                <w:color w:val="auto"/>
              </w:rPr>
            </w:pPr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Правильно </w:t>
            </w:r>
            <w:proofErr w:type="spellStart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приведён</w:t>
            </w:r>
            <w:proofErr w:type="spellEnd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только один </w:t>
            </w:r>
            <w:proofErr w:type="spellStart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любои</w:t>
            </w:r>
            <w:proofErr w:type="spellEnd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̆ элемент ответа.</w:t>
            </w:r>
            <w:r w:rsidRPr="002A05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ИЛИ Правильно приведены любые два элемента ответа при наличии одного или более дополнительных </w:t>
            </w:r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(сверх требуемых </w:t>
            </w:r>
            <w:proofErr w:type="spellStart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трёх</w:t>
            </w:r>
            <w:proofErr w:type="spellEnd"/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 примеров, </w:t>
            </w:r>
            <w:r w:rsidRPr="002A0555"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содержащих неточности/ошибки.</w:t>
            </w:r>
            <w:r w:rsidRPr="002A05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</w:rPr>
              <w:br/>
            </w:r>
            <w:r w:rsidRPr="002A0555">
              <w:rPr>
                <w:rFonts w:ascii="Times New Roman" w:hAnsi="Times New Roman"/>
                <w:color w:val="auto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  <w:r w:rsidRPr="002A05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ИЛИ Ответ </w:t>
            </w:r>
            <w:proofErr w:type="spellStart"/>
            <w:r w:rsidRPr="002A05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неправильныи</w:t>
            </w:r>
            <w:proofErr w:type="spellEnd"/>
            <w:r w:rsidRPr="002A05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̆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20C">
        <w:trPr>
          <w:trHeight w:val="300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right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420C" w:rsidRDefault="002A0555">
            <w:pPr>
              <w:pStyle w:val="2A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D6420C" w:rsidRDefault="00D6420C">
      <w:pPr>
        <w:pStyle w:val="A7"/>
        <w:widowControl w:val="0"/>
        <w:spacing w:before="0" w:line="240" w:lineRule="auto"/>
        <w:jc w:val="both"/>
      </w:pPr>
    </w:p>
    <w:sectPr w:rsidR="00D6420C">
      <w:headerReference w:type="default" r:id="rId7"/>
      <w:footerReference w:type="default" r:id="rId8"/>
      <w:pgSz w:w="11900" w:h="16840"/>
      <w:pgMar w:top="1134" w:right="1134" w:bottom="1134" w:left="1134" w:header="709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819" w:rsidRDefault="002A0555">
      <w:r>
        <w:separator/>
      </w:r>
    </w:p>
  </w:endnote>
  <w:endnote w:type="continuationSeparator" w:id="0">
    <w:p w:rsidR="00C34819" w:rsidRDefault="002A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0C" w:rsidRDefault="002A0555">
    <w:pPr>
      <w:pStyle w:val="a5"/>
      <w:jc w:val="center"/>
      <w:rPr>
        <w:sz w:val="18"/>
        <w:szCs w:val="18"/>
        <w:lang w:val="ru-RU"/>
      </w:rPr>
    </w:pPr>
    <w:r>
      <w:rPr>
        <w:sz w:val="18"/>
        <w:szCs w:val="18"/>
        <w:lang w:val="ru-RU"/>
      </w:rPr>
      <w:t>©2022Тюменский областной государственный институт развития регионального образования</w:t>
    </w:r>
  </w:p>
  <w:p w:rsidR="00D6420C" w:rsidRDefault="002A0555">
    <w:pPr>
      <w:pStyle w:val="a5"/>
      <w:jc w:val="center"/>
    </w:pPr>
    <w:r>
      <w:rPr>
        <w:b/>
        <w:bCs/>
        <w:sz w:val="18"/>
        <w:szCs w:val="18"/>
        <w:lang w:val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819" w:rsidRDefault="002A0555">
      <w:r>
        <w:separator/>
      </w:r>
    </w:p>
  </w:footnote>
  <w:footnote w:type="continuationSeparator" w:id="0">
    <w:p w:rsidR="00C34819" w:rsidRDefault="002A0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0C" w:rsidRDefault="002A0555">
    <w:pPr>
      <w:pStyle w:val="a4"/>
    </w:pPr>
    <w:r>
      <w:rPr>
        <w:sz w:val="18"/>
        <w:szCs w:val="18"/>
        <w:lang w:val="ru-RU"/>
      </w:rPr>
      <w:t xml:space="preserve">Региональная оценка качества образования 2022г.        ОБЩЕСТВОЗНАНИЕ                11 класс          </w:t>
    </w:r>
    <w:proofErr w:type="gramStart"/>
    <w:r>
      <w:rPr>
        <w:sz w:val="18"/>
        <w:szCs w:val="18"/>
        <w:lang w:val="ru-RU"/>
      </w:rPr>
      <w:t xml:space="preserve">   (</w:t>
    </w:r>
    <w:proofErr w:type="gramEnd"/>
    <w:r>
      <w:rPr>
        <w:sz w:val="18"/>
        <w:szCs w:val="18"/>
        <w:lang w:val="ru-RU"/>
      </w:rPr>
      <w:t>1151-</w:t>
    </w:r>
    <w:r>
      <w:rPr>
        <w:sz w:val="18"/>
        <w:szCs w:val="18"/>
        <w:lang w:val="ru-RU"/>
      </w:rPr>
      <w:fldChar w:fldCharType="begin"/>
    </w:r>
    <w:r>
      <w:rPr>
        <w:sz w:val="18"/>
        <w:szCs w:val="18"/>
        <w:lang w:val="ru-RU"/>
      </w:rPr>
      <w:instrText xml:space="preserve"> PAGE </w:instrText>
    </w:r>
    <w:r>
      <w:rPr>
        <w:sz w:val="18"/>
        <w:szCs w:val="18"/>
        <w:lang w:val="ru-RU"/>
      </w:rPr>
      <w:fldChar w:fldCharType="separate"/>
    </w:r>
    <w:r w:rsidR="005529FD">
      <w:rPr>
        <w:noProof/>
        <w:sz w:val="18"/>
        <w:szCs w:val="18"/>
        <w:lang w:val="ru-RU"/>
      </w:rPr>
      <w:t>4</w:t>
    </w:r>
    <w:r>
      <w:rPr>
        <w:sz w:val="18"/>
        <w:szCs w:val="18"/>
        <w:lang w:val="ru-RU"/>
      </w:rPr>
      <w:fldChar w:fldCharType="end"/>
    </w:r>
    <w:r>
      <w:rPr>
        <w:sz w:val="18"/>
        <w:szCs w:val="18"/>
        <w:lang w:val="ru-RU"/>
      </w:rPr>
      <w:t>/12)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20C"/>
    <w:rsid w:val="002A0555"/>
    <w:rsid w:val="002A1D44"/>
    <w:rsid w:val="004F7E9A"/>
    <w:rsid w:val="005529FD"/>
    <w:rsid w:val="005F5D4A"/>
    <w:rsid w:val="00943374"/>
    <w:rsid w:val="009B269B"/>
    <w:rsid w:val="00C34819"/>
    <w:rsid w:val="00D6420C"/>
    <w:rsid w:val="00D7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4F709-6E65-4483-9173-79B69355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A6">
    <w:name w:val="Основной текст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7">
    <w:name w:val="По умолчанию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8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table" w:styleId="a9">
    <w:name w:val="Table Grid"/>
    <w:basedOn w:val="a1"/>
    <w:uiPriority w:val="39"/>
    <w:rsid w:val="004F7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3760</Words>
  <Characters>21434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М. Ошурко</cp:lastModifiedBy>
  <cp:revision>5</cp:revision>
  <dcterms:created xsi:type="dcterms:W3CDTF">2021-11-23T06:17:00Z</dcterms:created>
  <dcterms:modified xsi:type="dcterms:W3CDTF">2021-12-21T11:56:00Z</dcterms:modified>
</cp:coreProperties>
</file>